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5C5B2" w14:textId="6F942FF8" w:rsidR="00150926" w:rsidRDefault="00150926">
      <w:pPr>
        <w:rPr>
          <w:sz w:val="20"/>
        </w:rPr>
      </w:pPr>
      <w:bookmarkStart w:id="0" w:name="_GoBack"/>
      <w:bookmarkEnd w:id="0"/>
    </w:p>
    <w:p w14:paraId="679E2C1B" w14:textId="13B90880" w:rsidR="00150926" w:rsidRDefault="00150926">
      <w:pPr>
        <w:rPr>
          <w:sz w:val="20"/>
        </w:rPr>
      </w:pPr>
    </w:p>
    <w:p w14:paraId="3C87C8B4" w14:textId="77777777" w:rsidR="00D61A08" w:rsidRDefault="00D61A08">
      <w:pPr>
        <w:rPr>
          <w:sz w:val="20"/>
        </w:rPr>
      </w:pPr>
    </w:p>
    <w:p w14:paraId="6C37BDD5" w14:textId="0A245193" w:rsidR="00150926" w:rsidRPr="00CB597A" w:rsidRDefault="00CB597A" w:rsidP="00CB597A">
      <w:pPr>
        <w:spacing w:before="90"/>
        <w:ind w:left="216" w:right="1048"/>
        <w:rPr>
          <w:sz w:val="24"/>
        </w:rPr>
      </w:pPr>
      <w:r w:rsidRPr="00CB597A">
        <w:rPr>
          <w:b/>
          <w:sz w:val="24"/>
        </w:rPr>
        <w:t>Application</w:t>
      </w:r>
      <w:r w:rsidRPr="00CB597A">
        <w:rPr>
          <w:sz w:val="24"/>
        </w:rPr>
        <w:t xml:space="preserve"> for exemption from requirements in Reach or CLP according </w:t>
      </w:r>
      <w:r w:rsidR="001975DF">
        <w:rPr>
          <w:sz w:val="24"/>
        </w:rPr>
        <w:t>to § 24 regulation (2008:245) concerning</w:t>
      </w:r>
      <w:r w:rsidRPr="00CB597A">
        <w:rPr>
          <w:sz w:val="24"/>
        </w:rPr>
        <w:t xml:space="preserve"> chemical products and biotechnological organisms</w:t>
      </w:r>
    </w:p>
    <w:p w14:paraId="317A74AA" w14:textId="77777777" w:rsidR="00150926" w:rsidRPr="00CB597A" w:rsidRDefault="00150926">
      <w:pPr>
        <w:rPr>
          <w:sz w:val="24"/>
        </w:rPr>
      </w:pPr>
    </w:p>
    <w:p w14:paraId="3A9EA933" w14:textId="4EDE19AF" w:rsidR="000F2001" w:rsidRPr="000F2001" w:rsidRDefault="000F2001">
      <w:pPr>
        <w:ind w:left="216"/>
        <w:rPr>
          <w:sz w:val="24"/>
        </w:rPr>
      </w:pPr>
      <w:r w:rsidRPr="000F2001">
        <w:rPr>
          <w:sz w:val="24"/>
        </w:rPr>
        <w:t>When relevant, safety data sheets for ch</w:t>
      </w:r>
      <w:r w:rsidR="001975DF">
        <w:rPr>
          <w:sz w:val="24"/>
        </w:rPr>
        <w:t xml:space="preserve">emical products </w:t>
      </w:r>
      <w:r w:rsidR="00654644">
        <w:rPr>
          <w:sz w:val="24"/>
        </w:rPr>
        <w:t xml:space="preserve">shall </w:t>
      </w:r>
      <w:r w:rsidR="001975DF">
        <w:rPr>
          <w:sz w:val="24"/>
        </w:rPr>
        <w:t>be submitted with the application</w:t>
      </w:r>
      <w:r w:rsidR="008D3900">
        <w:rPr>
          <w:sz w:val="24"/>
        </w:rPr>
        <w:t>.</w:t>
      </w:r>
    </w:p>
    <w:p w14:paraId="71C6E14F" w14:textId="77777777" w:rsidR="00150926" w:rsidRPr="000F2001" w:rsidRDefault="00150926">
      <w:pPr>
        <w:spacing w:before="5"/>
        <w:rPr>
          <w:sz w:val="24"/>
        </w:rPr>
      </w:pPr>
    </w:p>
    <w:p w14:paraId="75BE7E05" w14:textId="26D9DB68" w:rsidR="00150926" w:rsidRPr="000F2001" w:rsidRDefault="000F2001" w:rsidP="000F2001">
      <w:pPr>
        <w:pStyle w:val="Liststycke"/>
        <w:numPr>
          <w:ilvl w:val="0"/>
          <w:numId w:val="8"/>
        </w:numPr>
        <w:tabs>
          <w:tab w:val="left" w:pos="937"/>
        </w:tabs>
        <w:spacing w:before="0"/>
        <w:ind w:right="2846"/>
        <w:rPr>
          <w:b/>
          <w:sz w:val="24"/>
        </w:rPr>
      </w:pPr>
      <w:r w:rsidRPr="000F2001">
        <w:rPr>
          <w:b/>
          <w:sz w:val="24"/>
        </w:rPr>
        <w:t>Information about the a</w:t>
      </w:r>
      <w:r w:rsidR="00E263FF">
        <w:rPr>
          <w:b/>
          <w:sz w:val="24"/>
        </w:rPr>
        <w:t>pplicant (applicant organization</w:t>
      </w:r>
      <w:r w:rsidRPr="000F2001">
        <w:rPr>
          <w:b/>
          <w:sz w:val="24"/>
        </w:rPr>
        <w:t xml:space="preserve"> and/or defen</w:t>
      </w:r>
      <w:r w:rsidR="00162145">
        <w:rPr>
          <w:b/>
          <w:sz w:val="24"/>
        </w:rPr>
        <w:t>s</w:t>
      </w:r>
      <w:r w:rsidRPr="000F2001">
        <w:rPr>
          <w:b/>
          <w:sz w:val="24"/>
        </w:rPr>
        <w:t>e authority)</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5"/>
        <w:gridCol w:w="3535"/>
        <w:gridCol w:w="2676"/>
      </w:tblGrid>
      <w:tr w:rsidR="00150926" w14:paraId="68EA11A2" w14:textId="77777777">
        <w:trPr>
          <w:trHeight w:val="736"/>
        </w:trPr>
        <w:tc>
          <w:tcPr>
            <w:tcW w:w="3535" w:type="dxa"/>
          </w:tcPr>
          <w:p w14:paraId="27F57C6E" w14:textId="52D47A86" w:rsidR="00150926" w:rsidRDefault="00C52112">
            <w:pPr>
              <w:pStyle w:val="TableParagraph"/>
              <w:rPr>
                <w:sz w:val="20"/>
              </w:rPr>
            </w:pPr>
            <w:r w:rsidRPr="00C52112">
              <w:rPr>
                <w:sz w:val="20"/>
              </w:rPr>
              <w:t>Applicant organization</w:t>
            </w:r>
            <w:r w:rsidR="00D01759">
              <w:rPr>
                <w:sz w:val="20"/>
              </w:rPr>
              <w:t>:</w:t>
            </w:r>
          </w:p>
        </w:tc>
        <w:tc>
          <w:tcPr>
            <w:tcW w:w="3535" w:type="dxa"/>
          </w:tcPr>
          <w:p w14:paraId="0FB3501F" w14:textId="179A68B5" w:rsidR="00150926" w:rsidRDefault="00C52112">
            <w:pPr>
              <w:pStyle w:val="TableParagraph"/>
              <w:rPr>
                <w:sz w:val="20"/>
              </w:rPr>
            </w:pPr>
            <w:r>
              <w:rPr>
                <w:sz w:val="20"/>
              </w:rPr>
              <w:t>Business registration number</w:t>
            </w:r>
            <w:r w:rsidR="00D01759">
              <w:rPr>
                <w:sz w:val="20"/>
              </w:rPr>
              <w:t>:</w:t>
            </w:r>
          </w:p>
        </w:tc>
        <w:tc>
          <w:tcPr>
            <w:tcW w:w="2676" w:type="dxa"/>
          </w:tcPr>
          <w:p w14:paraId="6D1565AA" w14:textId="1ABCADD7" w:rsidR="00150926" w:rsidRPr="008D3900" w:rsidRDefault="008D3900" w:rsidP="008D3900">
            <w:pPr>
              <w:pStyle w:val="TableParagraph"/>
              <w:spacing w:line="240" w:lineRule="auto"/>
              <w:ind w:left="108" w:right="1360"/>
              <w:rPr>
                <w:sz w:val="20"/>
              </w:rPr>
            </w:pPr>
            <w:r>
              <w:rPr>
                <w:sz w:val="20"/>
              </w:rPr>
              <w:t xml:space="preserve">Your </w:t>
            </w:r>
            <w:r w:rsidRPr="008D3900">
              <w:rPr>
                <w:sz w:val="20"/>
              </w:rPr>
              <w:t>Document ID</w:t>
            </w:r>
            <w:r w:rsidR="00D01759" w:rsidRPr="008D3900">
              <w:rPr>
                <w:sz w:val="20"/>
              </w:rPr>
              <w:t>:</w:t>
            </w:r>
          </w:p>
        </w:tc>
      </w:tr>
      <w:tr w:rsidR="00150926" w14:paraId="2B7A5104" w14:textId="77777777">
        <w:trPr>
          <w:trHeight w:val="506"/>
        </w:trPr>
        <w:tc>
          <w:tcPr>
            <w:tcW w:w="3535" w:type="dxa"/>
          </w:tcPr>
          <w:p w14:paraId="76B35CD3" w14:textId="54F42008" w:rsidR="00150926" w:rsidRDefault="00AB7344">
            <w:pPr>
              <w:pStyle w:val="TableParagraph"/>
              <w:rPr>
                <w:sz w:val="20"/>
              </w:rPr>
            </w:pPr>
            <w:r>
              <w:rPr>
                <w:sz w:val="20"/>
              </w:rPr>
              <w:t>Contact person</w:t>
            </w:r>
            <w:r w:rsidR="00D01759">
              <w:rPr>
                <w:sz w:val="20"/>
              </w:rPr>
              <w:t>:</w:t>
            </w:r>
          </w:p>
        </w:tc>
        <w:tc>
          <w:tcPr>
            <w:tcW w:w="3535" w:type="dxa"/>
          </w:tcPr>
          <w:p w14:paraId="59FCF6D9" w14:textId="5E6FD7BF" w:rsidR="00150926" w:rsidRDefault="00AB7344">
            <w:pPr>
              <w:pStyle w:val="TableParagraph"/>
              <w:rPr>
                <w:sz w:val="20"/>
              </w:rPr>
            </w:pPr>
            <w:r>
              <w:rPr>
                <w:sz w:val="20"/>
              </w:rPr>
              <w:t>Phone number</w:t>
            </w:r>
            <w:r w:rsidR="00D01759">
              <w:rPr>
                <w:sz w:val="20"/>
              </w:rPr>
              <w:t>:</w:t>
            </w:r>
          </w:p>
        </w:tc>
        <w:tc>
          <w:tcPr>
            <w:tcW w:w="2676" w:type="dxa"/>
          </w:tcPr>
          <w:p w14:paraId="5896C7C2" w14:textId="6350B79F" w:rsidR="00150926" w:rsidRDefault="00C52112">
            <w:pPr>
              <w:pStyle w:val="TableParagraph"/>
              <w:ind w:left="108"/>
              <w:rPr>
                <w:sz w:val="20"/>
              </w:rPr>
            </w:pPr>
            <w:r>
              <w:rPr>
                <w:sz w:val="20"/>
              </w:rPr>
              <w:t>E-mail</w:t>
            </w:r>
            <w:r w:rsidR="00D01759">
              <w:rPr>
                <w:sz w:val="20"/>
              </w:rPr>
              <w:t>:</w:t>
            </w:r>
          </w:p>
        </w:tc>
      </w:tr>
      <w:tr w:rsidR="00150926" w:rsidRPr="00AB7344" w14:paraId="32163A75" w14:textId="77777777">
        <w:trPr>
          <w:trHeight w:val="1525"/>
        </w:trPr>
        <w:tc>
          <w:tcPr>
            <w:tcW w:w="9746" w:type="dxa"/>
            <w:gridSpan w:val="3"/>
          </w:tcPr>
          <w:p w14:paraId="0E82E3BE" w14:textId="507029F9" w:rsidR="00150926" w:rsidRPr="00AB7344" w:rsidRDefault="00AB7344">
            <w:pPr>
              <w:pStyle w:val="TableParagraph"/>
              <w:rPr>
                <w:sz w:val="20"/>
              </w:rPr>
            </w:pPr>
            <w:r w:rsidRPr="00AB7344">
              <w:rPr>
                <w:sz w:val="20"/>
              </w:rPr>
              <w:t xml:space="preserve">The applicant’s role according to definitions in Reach </w:t>
            </w:r>
            <w:r w:rsidR="008D3900">
              <w:rPr>
                <w:sz w:val="20"/>
              </w:rPr>
              <w:t>and</w:t>
            </w:r>
            <w:r w:rsidRPr="00AB7344">
              <w:rPr>
                <w:sz w:val="20"/>
              </w:rPr>
              <w:t xml:space="preserve"> CLP:</w:t>
            </w:r>
          </w:p>
          <w:p w14:paraId="4E67A8F8" w14:textId="712C6C1D" w:rsidR="00150926" w:rsidRDefault="00AB7344">
            <w:pPr>
              <w:pStyle w:val="TableParagraph"/>
              <w:numPr>
                <w:ilvl w:val="0"/>
                <w:numId w:val="7"/>
              </w:numPr>
              <w:tabs>
                <w:tab w:val="left" w:pos="358"/>
              </w:tabs>
              <w:spacing w:before="6" w:line="240" w:lineRule="auto"/>
              <w:ind w:hanging="251"/>
              <w:rPr>
                <w:sz w:val="20"/>
              </w:rPr>
            </w:pPr>
            <w:r>
              <w:rPr>
                <w:sz w:val="20"/>
              </w:rPr>
              <w:t>Manufacturer</w:t>
            </w:r>
          </w:p>
          <w:p w14:paraId="79CA0DBA" w14:textId="66EC6102" w:rsidR="00150926" w:rsidRDefault="00AB7344">
            <w:pPr>
              <w:pStyle w:val="TableParagraph"/>
              <w:numPr>
                <w:ilvl w:val="0"/>
                <w:numId w:val="7"/>
              </w:numPr>
              <w:tabs>
                <w:tab w:val="left" w:pos="360"/>
              </w:tabs>
              <w:spacing w:before="3" w:line="240" w:lineRule="auto"/>
              <w:ind w:left="359" w:hanging="253"/>
              <w:rPr>
                <w:sz w:val="20"/>
              </w:rPr>
            </w:pPr>
            <w:r>
              <w:rPr>
                <w:sz w:val="20"/>
              </w:rPr>
              <w:t>Importer</w:t>
            </w:r>
          </w:p>
          <w:p w14:paraId="577D9E64" w14:textId="5FF02A2C" w:rsidR="00150926" w:rsidRDefault="00AB7344">
            <w:pPr>
              <w:pStyle w:val="TableParagraph"/>
              <w:numPr>
                <w:ilvl w:val="0"/>
                <w:numId w:val="7"/>
              </w:numPr>
              <w:tabs>
                <w:tab w:val="left" w:pos="360"/>
              </w:tabs>
              <w:spacing w:before="3" w:line="240" w:lineRule="auto"/>
              <w:ind w:left="359" w:hanging="253"/>
              <w:rPr>
                <w:sz w:val="20"/>
              </w:rPr>
            </w:pPr>
            <w:r>
              <w:rPr>
                <w:sz w:val="20"/>
              </w:rPr>
              <w:t>Downstream user</w:t>
            </w:r>
          </w:p>
          <w:p w14:paraId="09324C0E" w14:textId="6F09B9CC" w:rsidR="00150926" w:rsidRDefault="00AB7344">
            <w:pPr>
              <w:pStyle w:val="TableParagraph"/>
              <w:numPr>
                <w:ilvl w:val="0"/>
                <w:numId w:val="7"/>
              </w:numPr>
              <w:tabs>
                <w:tab w:val="left" w:pos="360"/>
              </w:tabs>
              <w:spacing w:before="3" w:line="240" w:lineRule="auto"/>
              <w:ind w:left="359" w:hanging="253"/>
              <w:rPr>
                <w:sz w:val="20"/>
              </w:rPr>
            </w:pPr>
            <w:r>
              <w:rPr>
                <w:sz w:val="20"/>
              </w:rPr>
              <w:t>Distributor</w:t>
            </w:r>
          </w:p>
          <w:p w14:paraId="699C73E0" w14:textId="4421AA6B" w:rsidR="00150926" w:rsidRPr="00AB7344" w:rsidRDefault="00AB7344" w:rsidP="00AB7344">
            <w:pPr>
              <w:pStyle w:val="TableParagraph"/>
              <w:numPr>
                <w:ilvl w:val="0"/>
                <w:numId w:val="7"/>
              </w:numPr>
              <w:tabs>
                <w:tab w:val="left" w:pos="360"/>
              </w:tabs>
              <w:spacing w:before="3" w:line="237" w:lineRule="exact"/>
              <w:rPr>
                <w:sz w:val="20"/>
              </w:rPr>
            </w:pPr>
            <w:r w:rsidRPr="00AB7344">
              <w:rPr>
                <w:sz w:val="20"/>
              </w:rPr>
              <w:t xml:space="preserve">Other type of actor </w:t>
            </w:r>
            <w:r w:rsidR="0087727A">
              <w:rPr>
                <w:sz w:val="20"/>
              </w:rPr>
              <w:t>i</w:t>
            </w:r>
            <w:r w:rsidRPr="00AB7344">
              <w:rPr>
                <w:sz w:val="20"/>
              </w:rPr>
              <w:t>n the distribution chain</w:t>
            </w:r>
          </w:p>
        </w:tc>
      </w:tr>
      <w:tr w:rsidR="00150926" w14:paraId="789F1507" w14:textId="77777777">
        <w:trPr>
          <w:trHeight w:val="505"/>
        </w:trPr>
        <w:tc>
          <w:tcPr>
            <w:tcW w:w="9746" w:type="dxa"/>
            <w:gridSpan w:val="3"/>
          </w:tcPr>
          <w:p w14:paraId="19CD6B6E" w14:textId="61FAD7E3" w:rsidR="00150926" w:rsidRDefault="00AB7344">
            <w:pPr>
              <w:pStyle w:val="TableParagraph"/>
              <w:rPr>
                <w:sz w:val="20"/>
              </w:rPr>
            </w:pPr>
            <w:r w:rsidRPr="00AB7344">
              <w:rPr>
                <w:sz w:val="20"/>
              </w:rPr>
              <w:t>Brief description of the supply chain</w:t>
            </w:r>
            <w:r w:rsidR="00D01759">
              <w:rPr>
                <w:sz w:val="20"/>
              </w:rPr>
              <w:t>:</w:t>
            </w:r>
          </w:p>
        </w:tc>
      </w:tr>
    </w:tbl>
    <w:p w14:paraId="09F6A4FB" w14:textId="77777777" w:rsidR="00150926" w:rsidRDefault="00150926">
      <w:pPr>
        <w:spacing w:before="1"/>
        <w:rPr>
          <w:b/>
          <w:sz w:val="24"/>
        </w:rPr>
      </w:pPr>
    </w:p>
    <w:p w14:paraId="5623F957" w14:textId="6BAEAA49" w:rsidR="00150926" w:rsidRDefault="00E263FF">
      <w:pPr>
        <w:pStyle w:val="Liststycke"/>
        <w:numPr>
          <w:ilvl w:val="0"/>
          <w:numId w:val="8"/>
        </w:numPr>
        <w:tabs>
          <w:tab w:val="left" w:pos="937"/>
        </w:tabs>
        <w:spacing w:before="0"/>
        <w:ind w:hanging="361"/>
        <w:rPr>
          <w:b/>
          <w:sz w:val="24"/>
        </w:rPr>
      </w:pPr>
      <w:r>
        <w:rPr>
          <w:b/>
          <w:sz w:val="24"/>
        </w:rPr>
        <w:t>The exemption applies to</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1"/>
        <w:gridCol w:w="2693"/>
      </w:tblGrid>
      <w:tr w:rsidR="00150926" w:rsidRPr="006D4D65" w14:paraId="4BAA2D83" w14:textId="77777777" w:rsidTr="00030A72">
        <w:trPr>
          <w:trHeight w:val="1139"/>
        </w:trPr>
        <w:tc>
          <w:tcPr>
            <w:tcW w:w="7111" w:type="dxa"/>
          </w:tcPr>
          <w:p w14:paraId="42D50463" w14:textId="212E638B" w:rsidR="00150926" w:rsidRPr="006D4D65" w:rsidRDefault="00E263FF" w:rsidP="006D4D65">
            <w:pPr>
              <w:pStyle w:val="TableParagraph"/>
              <w:numPr>
                <w:ilvl w:val="0"/>
                <w:numId w:val="6"/>
              </w:numPr>
              <w:tabs>
                <w:tab w:val="left" w:pos="408"/>
              </w:tabs>
              <w:spacing w:before="4" w:line="237" w:lineRule="auto"/>
              <w:ind w:right="242" w:firstLine="0"/>
              <w:rPr>
                <w:i/>
                <w:sz w:val="24"/>
              </w:rPr>
            </w:pPr>
            <w:r w:rsidRPr="00E263FF">
              <w:rPr>
                <w:sz w:val="24"/>
              </w:rPr>
              <w:t>Exemption from</w:t>
            </w:r>
            <w:r w:rsidR="00D01759" w:rsidRPr="00E263FF">
              <w:rPr>
                <w:sz w:val="24"/>
              </w:rPr>
              <w:t xml:space="preserve"> </w:t>
            </w:r>
            <w:r w:rsidRPr="006D4D65">
              <w:rPr>
                <w:i/>
                <w:sz w:val="24"/>
              </w:rPr>
              <w:t>Regulation (EC) No 1907/2006 of the European parliament and of the Council concerning the Registration, Evaluation, Authorisation and</w:t>
            </w:r>
            <w:r w:rsidR="006F7A3C">
              <w:rPr>
                <w:i/>
                <w:sz w:val="24"/>
              </w:rPr>
              <w:t xml:space="preserve"> Restriction of Chemicals (Reach</w:t>
            </w:r>
            <w:r w:rsidRPr="006D4D65">
              <w:rPr>
                <w:i/>
                <w:sz w:val="24"/>
              </w:rPr>
              <w:t>)</w:t>
            </w:r>
            <w:r w:rsidR="006D4D65" w:rsidRPr="006D4D65">
              <w:rPr>
                <w:i/>
                <w:sz w:val="24"/>
              </w:rPr>
              <w:t xml:space="preserve"> and </w:t>
            </w:r>
            <w:r w:rsidR="008D3900" w:rsidRPr="006D4D65">
              <w:rPr>
                <w:i/>
                <w:sz w:val="24"/>
              </w:rPr>
              <w:t>establishing</w:t>
            </w:r>
            <w:r w:rsidR="006D4D65" w:rsidRPr="006D4D65">
              <w:rPr>
                <w:i/>
                <w:sz w:val="24"/>
              </w:rPr>
              <w:t xml:space="preserve"> a European Chemicals Agency</w:t>
            </w:r>
            <w:r w:rsidR="006D4D65">
              <w:rPr>
                <w:sz w:val="24"/>
              </w:rPr>
              <w:t xml:space="preserve"> </w:t>
            </w:r>
          </w:p>
        </w:tc>
        <w:tc>
          <w:tcPr>
            <w:tcW w:w="2693" w:type="dxa"/>
          </w:tcPr>
          <w:p w14:paraId="011632DE" w14:textId="24156BCF" w:rsidR="00150926" w:rsidRPr="006D4D65" w:rsidRDefault="006D4D65" w:rsidP="006D4D65">
            <w:pPr>
              <w:pStyle w:val="TableParagraph"/>
              <w:spacing w:line="240" w:lineRule="auto"/>
              <w:ind w:right="333"/>
              <w:rPr>
                <w:sz w:val="24"/>
              </w:rPr>
            </w:pPr>
            <w:r w:rsidRPr="006D4D65">
              <w:rPr>
                <w:sz w:val="24"/>
              </w:rPr>
              <w:t>Specify the article(s) of the regulations to which the application relates:</w:t>
            </w:r>
          </w:p>
        </w:tc>
      </w:tr>
      <w:tr w:rsidR="00150926" w14:paraId="058A342F" w14:textId="77777777" w:rsidTr="00030A72">
        <w:trPr>
          <w:trHeight w:val="1139"/>
        </w:trPr>
        <w:tc>
          <w:tcPr>
            <w:tcW w:w="7111" w:type="dxa"/>
          </w:tcPr>
          <w:p w14:paraId="6949E2D7" w14:textId="692337AE" w:rsidR="00150926" w:rsidRPr="006D4D65" w:rsidRDefault="006D4D65" w:rsidP="006D4D65">
            <w:pPr>
              <w:pStyle w:val="TableParagraph"/>
              <w:numPr>
                <w:ilvl w:val="0"/>
                <w:numId w:val="5"/>
              </w:numPr>
              <w:tabs>
                <w:tab w:val="left" w:pos="408"/>
              </w:tabs>
              <w:spacing w:before="4" w:line="237" w:lineRule="auto"/>
              <w:ind w:right="242" w:firstLine="0"/>
              <w:rPr>
                <w:i/>
                <w:sz w:val="24"/>
              </w:rPr>
            </w:pPr>
            <w:r>
              <w:rPr>
                <w:sz w:val="24"/>
              </w:rPr>
              <w:t>Exemption</w:t>
            </w:r>
            <w:r w:rsidR="00D01759" w:rsidRPr="006D4D65">
              <w:rPr>
                <w:sz w:val="24"/>
              </w:rPr>
              <w:t xml:space="preserve"> </w:t>
            </w:r>
            <w:r w:rsidRPr="00E263FF">
              <w:rPr>
                <w:sz w:val="24"/>
              </w:rPr>
              <w:t xml:space="preserve">from </w:t>
            </w:r>
            <w:r w:rsidRPr="006D4D65">
              <w:rPr>
                <w:i/>
                <w:sz w:val="24"/>
              </w:rPr>
              <w:t>Regulation (EC) No 1907/2006 of the European parliament and of the Council concerning the Registration, Evaluation, Authorisation and</w:t>
            </w:r>
            <w:r w:rsidR="006F7A3C">
              <w:rPr>
                <w:i/>
                <w:sz w:val="24"/>
              </w:rPr>
              <w:t xml:space="preserve"> Restriction of Chemicals (Reach</w:t>
            </w:r>
            <w:r w:rsidRPr="006D4D65">
              <w:rPr>
                <w:i/>
                <w:sz w:val="24"/>
              </w:rPr>
              <w:t xml:space="preserve">) and </w:t>
            </w:r>
            <w:r w:rsidR="008D3900" w:rsidRPr="006D4D65">
              <w:rPr>
                <w:i/>
                <w:sz w:val="24"/>
              </w:rPr>
              <w:t>establishing</w:t>
            </w:r>
            <w:r w:rsidRPr="006D4D65">
              <w:rPr>
                <w:i/>
                <w:sz w:val="24"/>
              </w:rPr>
              <w:t xml:space="preserve"> a European Chemicals Agency</w:t>
            </w:r>
          </w:p>
        </w:tc>
        <w:tc>
          <w:tcPr>
            <w:tcW w:w="2693" w:type="dxa"/>
          </w:tcPr>
          <w:p w14:paraId="52905142" w14:textId="20F95D49" w:rsidR="00150926" w:rsidRDefault="006D4D65">
            <w:pPr>
              <w:pStyle w:val="TableParagraph"/>
              <w:spacing w:line="270" w:lineRule="exact"/>
              <w:rPr>
                <w:b/>
                <w:sz w:val="24"/>
              </w:rPr>
            </w:pPr>
            <w:r w:rsidRPr="008D3900">
              <w:rPr>
                <w:sz w:val="24"/>
              </w:rPr>
              <w:t>Relating to</w:t>
            </w:r>
            <w:r>
              <w:rPr>
                <w:sz w:val="24"/>
              </w:rPr>
              <w:t xml:space="preserve"> </w:t>
            </w:r>
            <w:r>
              <w:rPr>
                <w:b/>
                <w:sz w:val="24"/>
              </w:rPr>
              <w:t>article</w:t>
            </w:r>
            <w:r w:rsidR="00D01759">
              <w:rPr>
                <w:b/>
                <w:sz w:val="24"/>
              </w:rPr>
              <w:t xml:space="preserve"> 33</w:t>
            </w:r>
          </w:p>
        </w:tc>
      </w:tr>
      <w:tr w:rsidR="00150926" w:rsidRPr="006D4D65" w14:paraId="15D98308" w14:textId="77777777" w:rsidTr="00030A72">
        <w:trPr>
          <w:trHeight w:val="1103"/>
        </w:trPr>
        <w:tc>
          <w:tcPr>
            <w:tcW w:w="7111" w:type="dxa"/>
          </w:tcPr>
          <w:p w14:paraId="2200B56F" w14:textId="54FE7825" w:rsidR="00150926" w:rsidRPr="006D4D65" w:rsidRDefault="006D4D65" w:rsidP="006D4D65">
            <w:pPr>
              <w:pStyle w:val="TableParagraph"/>
              <w:numPr>
                <w:ilvl w:val="0"/>
                <w:numId w:val="4"/>
              </w:numPr>
              <w:tabs>
                <w:tab w:val="left" w:pos="408"/>
              </w:tabs>
              <w:spacing w:before="4" w:line="237" w:lineRule="auto"/>
              <w:ind w:right="368" w:firstLine="0"/>
              <w:rPr>
                <w:sz w:val="24"/>
              </w:rPr>
            </w:pPr>
            <w:r>
              <w:rPr>
                <w:sz w:val="24"/>
              </w:rPr>
              <w:t>Exemption from</w:t>
            </w:r>
            <w:r w:rsidR="00D01759" w:rsidRPr="006D4D65">
              <w:rPr>
                <w:sz w:val="24"/>
              </w:rPr>
              <w:t xml:space="preserve"> </w:t>
            </w:r>
            <w:r w:rsidRPr="006D4D65">
              <w:rPr>
                <w:i/>
                <w:sz w:val="24"/>
              </w:rPr>
              <w:t xml:space="preserve">Regulation (EC) No 1272/2008 of the European parliament and of the Council on classification, </w:t>
            </w:r>
            <w:r w:rsidR="006F7A3C" w:rsidRPr="006D4D65">
              <w:rPr>
                <w:i/>
                <w:sz w:val="24"/>
              </w:rPr>
              <w:t>labeling</w:t>
            </w:r>
            <w:r w:rsidRPr="006D4D65">
              <w:rPr>
                <w:i/>
                <w:sz w:val="24"/>
              </w:rPr>
              <w:t xml:space="preserve"> and packaging of substances and mixtures </w:t>
            </w:r>
            <w:r>
              <w:rPr>
                <w:i/>
                <w:sz w:val="24"/>
              </w:rPr>
              <w:t>(</w:t>
            </w:r>
            <w:r w:rsidRPr="006D4D65">
              <w:rPr>
                <w:i/>
                <w:sz w:val="24"/>
              </w:rPr>
              <w:t>CLP)</w:t>
            </w:r>
          </w:p>
        </w:tc>
        <w:tc>
          <w:tcPr>
            <w:tcW w:w="2693" w:type="dxa"/>
          </w:tcPr>
          <w:p w14:paraId="103D2C4F" w14:textId="220B638A" w:rsidR="00150926" w:rsidRPr="006D4D65" w:rsidRDefault="006D4D65" w:rsidP="005F4538">
            <w:pPr>
              <w:pStyle w:val="TableParagraph"/>
              <w:spacing w:line="240" w:lineRule="auto"/>
              <w:ind w:right="333"/>
              <w:rPr>
                <w:sz w:val="24"/>
              </w:rPr>
            </w:pPr>
            <w:r w:rsidRPr="006D4D65">
              <w:rPr>
                <w:sz w:val="24"/>
              </w:rPr>
              <w:t xml:space="preserve">Specify the article(s) </w:t>
            </w:r>
            <w:r w:rsidR="005F4538">
              <w:rPr>
                <w:sz w:val="24"/>
              </w:rPr>
              <w:t>in</w:t>
            </w:r>
            <w:r w:rsidR="005F4538" w:rsidRPr="006D4D65">
              <w:rPr>
                <w:sz w:val="24"/>
              </w:rPr>
              <w:t xml:space="preserve"> </w:t>
            </w:r>
            <w:r w:rsidRPr="006D4D65">
              <w:rPr>
                <w:sz w:val="24"/>
              </w:rPr>
              <w:t xml:space="preserve">the regulations </w:t>
            </w:r>
            <w:r w:rsidR="0087727A">
              <w:rPr>
                <w:sz w:val="24"/>
              </w:rPr>
              <w:t>that</w:t>
            </w:r>
            <w:r w:rsidR="0087727A" w:rsidRPr="006D4D65">
              <w:rPr>
                <w:sz w:val="24"/>
              </w:rPr>
              <w:t xml:space="preserve"> </w:t>
            </w:r>
            <w:r w:rsidR="0087727A">
              <w:rPr>
                <w:sz w:val="24"/>
              </w:rPr>
              <w:t>relate</w:t>
            </w:r>
            <w:r w:rsidR="005F4538">
              <w:rPr>
                <w:sz w:val="24"/>
              </w:rPr>
              <w:t xml:space="preserve"> to</w:t>
            </w:r>
            <w:r w:rsidRPr="006D4D65">
              <w:rPr>
                <w:sz w:val="24"/>
              </w:rPr>
              <w:t xml:space="preserve"> </w:t>
            </w:r>
            <w:r w:rsidR="005F4538">
              <w:rPr>
                <w:sz w:val="24"/>
              </w:rPr>
              <w:t xml:space="preserve">the </w:t>
            </w:r>
            <w:r w:rsidRPr="006D4D65">
              <w:rPr>
                <w:sz w:val="24"/>
              </w:rPr>
              <w:t>application</w:t>
            </w:r>
          </w:p>
        </w:tc>
      </w:tr>
      <w:tr w:rsidR="00150926" w14:paraId="7AB3BFCB" w14:textId="77777777" w:rsidTr="00030A72">
        <w:trPr>
          <w:trHeight w:val="311"/>
        </w:trPr>
        <w:tc>
          <w:tcPr>
            <w:tcW w:w="9804" w:type="dxa"/>
            <w:gridSpan w:val="2"/>
          </w:tcPr>
          <w:p w14:paraId="54848373" w14:textId="64398750" w:rsidR="00150926" w:rsidRDefault="006D4D65">
            <w:pPr>
              <w:pStyle w:val="TableParagraph"/>
              <w:numPr>
                <w:ilvl w:val="0"/>
                <w:numId w:val="3"/>
              </w:numPr>
              <w:tabs>
                <w:tab w:val="left" w:pos="408"/>
              </w:tabs>
              <w:spacing w:before="2" w:line="289" w:lineRule="exact"/>
              <w:ind w:hanging="301"/>
              <w:rPr>
                <w:sz w:val="24"/>
              </w:rPr>
            </w:pPr>
            <w:r>
              <w:rPr>
                <w:sz w:val="24"/>
              </w:rPr>
              <w:t>Chemical product</w:t>
            </w:r>
            <w:r w:rsidR="00D01759">
              <w:rPr>
                <w:spacing w:val="1"/>
                <w:sz w:val="24"/>
              </w:rPr>
              <w:t xml:space="preserve"> </w:t>
            </w:r>
            <w:r w:rsidRPr="008D3900">
              <w:rPr>
                <w:sz w:val="24"/>
              </w:rPr>
              <w:t>(go to</w:t>
            </w:r>
            <w:r w:rsidR="00D01759" w:rsidRPr="008D3900">
              <w:rPr>
                <w:spacing w:val="-1"/>
                <w:sz w:val="24"/>
              </w:rPr>
              <w:t xml:space="preserve"> </w:t>
            </w:r>
            <w:r w:rsidR="008D3900">
              <w:rPr>
                <w:spacing w:val="-1"/>
                <w:sz w:val="24"/>
              </w:rPr>
              <w:t xml:space="preserve">section </w:t>
            </w:r>
            <w:r w:rsidR="00D01759" w:rsidRPr="008D3900">
              <w:rPr>
                <w:sz w:val="24"/>
              </w:rPr>
              <w:t>3</w:t>
            </w:r>
            <w:r w:rsidR="00D01759">
              <w:rPr>
                <w:sz w:val="24"/>
              </w:rPr>
              <w:t>)</w:t>
            </w:r>
          </w:p>
        </w:tc>
      </w:tr>
      <w:tr w:rsidR="00150926" w:rsidRPr="003F4922" w14:paraId="79A39F16" w14:textId="77777777" w:rsidTr="00030A72">
        <w:trPr>
          <w:trHeight w:val="311"/>
        </w:trPr>
        <w:tc>
          <w:tcPr>
            <w:tcW w:w="9804" w:type="dxa"/>
            <w:gridSpan w:val="2"/>
          </w:tcPr>
          <w:p w14:paraId="5CD1D9F6" w14:textId="033392C4" w:rsidR="00150926" w:rsidRPr="003F4922" w:rsidRDefault="006D4D65">
            <w:pPr>
              <w:pStyle w:val="TableParagraph"/>
              <w:numPr>
                <w:ilvl w:val="0"/>
                <w:numId w:val="2"/>
              </w:numPr>
              <w:tabs>
                <w:tab w:val="left" w:pos="408"/>
              </w:tabs>
              <w:spacing w:before="2" w:line="289" w:lineRule="exact"/>
              <w:ind w:hanging="301"/>
              <w:rPr>
                <w:sz w:val="24"/>
              </w:rPr>
            </w:pPr>
            <w:r w:rsidRPr="003F4922">
              <w:rPr>
                <w:sz w:val="24"/>
                <w:szCs w:val="24"/>
              </w:rPr>
              <w:t>C</w:t>
            </w:r>
            <w:r w:rsidR="002F3D85" w:rsidRPr="003F4922">
              <w:rPr>
                <w:sz w:val="24"/>
                <w:szCs w:val="24"/>
              </w:rPr>
              <w:t xml:space="preserve">omplex </w:t>
            </w:r>
            <w:r w:rsidRPr="003F4922">
              <w:rPr>
                <w:sz w:val="24"/>
                <w:szCs w:val="24"/>
              </w:rPr>
              <w:t>object</w:t>
            </w:r>
            <w:r w:rsidR="002F3D85" w:rsidRPr="003F4922">
              <w:rPr>
                <w:sz w:val="24"/>
              </w:rPr>
              <w:t xml:space="preserve"> </w:t>
            </w:r>
            <w:r w:rsidR="00697E53" w:rsidRPr="003F4922">
              <w:rPr>
                <w:sz w:val="24"/>
              </w:rPr>
              <w:t>/</w:t>
            </w:r>
            <w:r w:rsidR="006F7A3C">
              <w:rPr>
                <w:sz w:val="24"/>
              </w:rPr>
              <w:t>article</w:t>
            </w:r>
            <w:r w:rsidRPr="008D3900">
              <w:rPr>
                <w:sz w:val="24"/>
              </w:rPr>
              <w:t xml:space="preserve"> (go to</w:t>
            </w:r>
            <w:r w:rsidR="00D01759" w:rsidRPr="008D3900">
              <w:rPr>
                <w:spacing w:val="-2"/>
                <w:sz w:val="24"/>
              </w:rPr>
              <w:t xml:space="preserve"> </w:t>
            </w:r>
            <w:r w:rsidR="008D3900">
              <w:rPr>
                <w:spacing w:val="-2"/>
                <w:sz w:val="24"/>
              </w:rPr>
              <w:t xml:space="preserve">section </w:t>
            </w:r>
            <w:r w:rsidR="00D01759" w:rsidRPr="008D3900">
              <w:rPr>
                <w:sz w:val="24"/>
              </w:rPr>
              <w:t>4)</w:t>
            </w:r>
          </w:p>
        </w:tc>
      </w:tr>
    </w:tbl>
    <w:p w14:paraId="21042AE7" w14:textId="55C90352" w:rsidR="00150926" w:rsidRPr="003F4922" w:rsidRDefault="00150926">
      <w:pPr>
        <w:spacing w:before="4"/>
        <w:rPr>
          <w:b/>
          <w:sz w:val="21"/>
        </w:rPr>
      </w:pPr>
    </w:p>
    <w:p w14:paraId="37EE9F15" w14:textId="027BBB78" w:rsidR="00150926" w:rsidRDefault="005C1D39" w:rsidP="005C1D39">
      <w:pPr>
        <w:pStyle w:val="Liststycke"/>
        <w:numPr>
          <w:ilvl w:val="0"/>
          <w:numId w:val="8"/>
        </w:numPr>
        <w:tabs>
          <w:tab w:val="left" w:pos="937"/>
        </w:tabs>
        <w:rPr>
          <w:b/>
          <w:sz w:val="24"/>
        </w:rPr>
      </w:pPr>
      <w:r w:rsidRPr="005C1D39">
        <w:rPr>
          <w:b/>
          <w:sz w:val="24"/>
        </w:rPr>
        <w:t>Exemption regarding chemical product</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2"/>
        <w:gridCol w:w="3252"/>
        <w:gridCol w:w="3242"/>
      </w:tblGrid>
      <w:tr w:rsidR="00150926" w:rsidRPr="003F4922" w14:paraId="073B5F1F" w14:textId="77777777">
        <w:trPr>
          <w:trHeight w:val="506"/>
        </w:trPr>
        <w:tc>
          <w:tcPr>
            <w:tcW w:w="9746" w:type="dxa"/>
            <w:gridSpan w:val="3"/>
          </w:tcPr>
          <w:p w14:paraId="5859C730" w14:textId="179298E1" w:rsidR="00150926" w:rsidRPr="003F4922" w:rsidRDefault="003F4922" w:rsidP="003F4922">
            <w:pPr>
              <w:pStyle w:val="TableParagraph"/>
              <w:rPr>
                <w:sz w:val="20"/>
              </w:rPr>
            </w:pPr>
            <w:r w:rsidRPr="003F4922">
              <w:rPr>
                <w:sz w:val="20"/>
              </w:rPr>
              <w:t xml:space="preserve">Trade name of chemical product </w:t>
            </w:r>
            <w:r w:rsidRPr="006F7A3C">
              <w:rPr>
                <w:sz w:val="20"/>
              </w:rPr>
              <w:t>(</w:t>
            </w:r>
            <w:r w:rsidR="003125D0" w:rsidRPr="006F7A3C">
              <w:rPr>
                <w:sz w:val="20"/>
              </w:rPr>
              <w:t>submit</w:t>
            </w:r>
            <w:r w:rsidRPr="003F4922">
              <w:rPr>
                <w:sz w:val="20"/>
              </w:rPr>
              <w:t xml:space="preserve"> safety data sheet</w:t>
            </w:r>
            <w:r w:rsidR="006F7A3C">
              <w:rPr>
                <w:sz w:val="20"/>
              </w:rPr>
              <w:t xml:space="preserve"> designed according to the Reach</w:t>
            </w:r>
            <w:r w:rsidRPr="003F4922">
              <w:rPr>
                <w:sz w:val="20"/>
              </w:rPr>
              <w:t xml:space="preserve"> Regulation, Annex II)</w:t>
            </w:r>
            <w:r w:rsidR="00D01759" w:rsidRPr="003F4922">
              <w:rPr>
                <w:sz w:val="20"/>
              </w:rPr>
              <w:t>:</w:t>
            </w:r>
          </w:p>
        </w:tc>
      </w:tr>
      <w:tr w:rsidR="00150926" w14:paraId="09FF9535" w14:textId="77777777">
        <w:trPr>
          <w:trHeight w:val="748"/>
        </w:trPr>
        <w:tc>
          <w:tcPr>
            <w:tcW w:w="9746" w:type="dxa"/>
            <w:gridSpan w:val="3"/>
          </w:tcPr>
          <w:p w14:paraId="0BBCE435" w14:textId="2C1F1F13" w:rsidR="00150926" w:rsidRPr="003F4922" w:rsidRDefault="003F4922">
            <w:pPr>
              <w:pStyle w:val="TableParagraph"/>
              <w:rPr>
                <w:sz w:val="20"/>
              </w:rPr>
            </w:pPr>
            <w:r w:rsidRPr="003F4922">
              <w:rPr>
                <w:sz w:val="20"/>
              </w:rPr>
              <w:t>C</w:t>
            </w:r>
            <w:r>
              <w:rPr>
                <w:sz w:val="20"/>
              </w:rPr>
              <w:t>ontent of c</w:t>
            </w:r>
            <w:r w:rsidRPr="003F4922">
              <w:rPr>
                <w:sz w:val="20"/>
              </w:rPr>
              <w:t>h</w:t>
            </w:r>
            <w:r>
              <w:rPr>
                <w:sz w:val="20"/>
              </w:rPr>
              <w:t>e</w:t>
            </w:r>
            <w:r w:rsidRPr="003F4922">
              <w:rPr>
                <w:sz w:val="20"/>
              </w:rPr>
              <w:t>mical product is:</w:t>
            </w:r>
          </w:p>
          <w:p w14:paraId="688B84B7" w14:textId="3A54E00A" w:rsidR="00150926" w:rsidRDefault="00D01759">
            <w:pPr>
              <w:pStyle w:val="TableParagraph"/>
              <w:numPr>
                <w:ilvl w:val="0"/>
                <w:numId w:val="1"/>
              </w:numPr>
              <w:tabs>
                <w:tab w:val="left" w:pos="360"/>
              </w:tabs>
              <w:spacing w:before="6" w:line="240" w:lineRule="auto"/>
              <w:ind w:hanging="253"/>
              <w:rPr>
                <w:sz w:val="20"/>
              </w:rPr>
            </w:pPr>
            <w:r>
              <w:rPr>
                <w:sz w:val="20"/>
              </w:rPr>
              <w:t>K</w:t>
            </w:r>
            <w:r w:rsidR="003F4922">
              <w:rPr>
                <w:sz w:val="20"/>
              </w:rPr>
              <w:t>nown</w:t>
            </w:r>
          </w:p>
          <w:p w14:paraId="4B6F5AEA" w14:textId="5D8AAB7D" w:rsidR="00150926" w:rsidRDefault="003F4922">
            <w:pPr>
              <w:pStyle w:val="TableParagraph"/>
              <w:numPr>
                <w:ilvl w:val="0"/>
                <w:numId w:val="1"/>
              </w:numPr>
              <w:tabs>
                <w:tab w:val="left" w:pos="360"/>
              </w:tabs>
              <w:spacing w:before="3" w:line="237" w:lineRule="exact"/>
              <w:ind w:hanging="253"/>
              <w:rPr>
                <w:sz w:val="20"/>
              </w:rPr>
            </w:pPr>
            <w:r>
              <w:rPr>
                <w:sz w:val="20"/>
              </w:rPr>
              <w:t>Unknown</w:t>
            </w:r>
          </w:p>
        </w:tc>
      </w:tr>
      <w:tr w:rsidR="00150926" w14:paraId="5D27DF28" w14:textId="77777777">
        <w:trPr>
          <w:trHeight w:val="460"/>
        </w:trPr>
        <w:tc>
          <w:tcPr>
            <w:tcW w:w="9746" w:type="dxa"/>
            <w:gridSpan w:val="3"/>
          </w:tcPr>
          <w:p w14:paraId="392BB768" w14:textId="78C5EFEE" w:rsidR="00150926" w:rsidRDefault="003F4922" w:rsidP="0060218A">
            <w:pPr>
              <w:pStyle w:val="TableParagraph"/>
              <w:rPr>
                <w:sz w:val="20"/>
              </w:rPr>
            </w:pPr>
            <w:r w:rsidRPr="003F4922">
              <w:rPr>
                <w:sz w:val="20"/>
              </w:rPr>
              <w:t>Enter chemical name, C</w:t>
            </w:r>
            <w:r w:rsidR="0060218A">
              <w:rPr>
                <w:sz w:val="20"/>
              </w:rPr>
              <w:t>AS number and classification of included</w:t>
            </w:r>
            <w:r w:rsidR="006F7A3C">
              <w:rPr>
                <w:sz w:val="20"/>
              </w:rPr>
              <w:t xml:space="preserve"> substance(s)</w:t>
            </w:r>
            <w:r w:rsidRPr="003F4922">
              <w:rPr>
                <w:sz w:val="20"/>
              </w:rPr>
              <w:t xml:space="preserve"> (alternat</w:t>
            </w:r>
            <w:r w:rsidR="006F7A3C">
              <w:rPr>
                <w:sz w:val="20"/>
              </w:rPr>
              <w:t>ively submit</w:t>
            </w:r>
            <w:r>
              <w:rPr>
                <w:sz w:val="20"/>
              </w:rPr>
              <w:t xml:space="preserve"> an attachment with the data) </w:t>
            </w:r>
          </w:p>
        </w:tc>
      </w:tr>
      <w:tr w:rsidR="00150926" w14:paraId="52901C0D" w14:textId="77777777">
        <w:trPr>
          <w:trHeight w:val="506"/>
        </w:trPr>
        <w:tc>
          <w:tcPr>
            <w:tcW w:w="3252" w:type="dxa"/>
          </w:tcPr>
          <w:p w14:paraId="5DA8DB38" w14:textId="191EC5F2" w:rsidR="00150926" w:rsidRDefault="0060218A">
            <w:pPr>
              <w:pStyle w:val="TableParagraph"/>
              <w:rPr>
                <w:sz w:val="20"/>
              </w:rPr>
            </w:pPr>
            <w:r>
              <w:rPr>
                <w:sz w:val="20"/>
              </w:rPr>
              <w:t>Chemical name</w:t>
            </w:r>
            <w:r w:rsidR="00D01759">
              <w:rPr>
                <w:sz w:val="20"/>
              </w:rPr>
              <w:t>:</w:t>
            </w:r>
          </w:p>
        </w:tc>
        <w:tc>
          <w:tcPr>
            <w:tcW w:w="3252" w:type="dxa"/>
          </w:tcPr>
          <w:p w14:paraId="31EEDD72" w14:textId="47F42C93" w:rsidR="00150926" w:rsidRDefault="0060218A">
            <w:pPr>
              <w:pStyle w:val="TableParagraph"/>
              <w:rPr>
                <w:sz w:val="20"/>
              </w:rPr>
            </w:pPr>
            <w:r>
              <w:rPr>
                <w:sz w:val="20"/>
              </w:rPr>
              <w:t>CAS number</w:t>
            </w:r>
            <w:r w:rsidR="00D01759">
              <w:rPr>
                <w:sz w:val="20"/>
              </w:rPr>
              <w:t>:</w:t>
            </w:r>
          </w:p>
        </w:tc>
        <w:tc>
          <w:tcPr>
            <w:tcW w:w="3242" w:type="dxa"/>
          </w:tcPr>
          <w:p w14:paraId="33B219AF" w14:textId="1946BC5C" w:rsidR="00150926" w:rsidRDefault="00105C8D">
            <w:pPr>
              <w:pStyle w:val="TableParagraph"/>
              <w:rPr>
                <w:sz w:val="20"/>
              </w:rPr>
            </w:pPr>
            <w:r>
              <w:rPr>
                <w:sz w:val="20"/>
              </w:rPr>
              <w:t>Hazard c</w:t>
            </w:r>
            <w:r w:rsidR="0060218A">
              <w:rPr>
                <w:sz w:val="20"/>
              </w:rPr>
              <w:t>lassification</w:t>
            </w:r>
            <w:r w:rsidR="00D01759">
              <w:rPr>
                <w:sz w:val="20"/>
              </w:rPr>
              <w:t>:</w:t>
            </w:r>
          </w:p>
        </w:tc>
      </w:tr>
      <w:tr w:rsidR="00150926" w:rsidRPr="0060218A" w14:paraId="39BF2437" w14:textId="77777777">
        <w:trPr>
          <w:trHeight w:val="520"/>
        </w:trPr>
        <w:tc>
          <w:tcPr>
            <w:tcW w:w="9746" w:type="dxa"/>
            <w:gridSpan w:val="3"/>
          </w:tcPr>
          <w:p w14:paraId="7D90F184" w14:textId="21D8DF43" w:rsidR="00150926" w:rsidRPr="0060218A" w:rsidRDefault="0060218A">
            <w:pPr>
              <w:pStyle w:val="TableParagraph"/>
              <w:spacing w:before="1" w:line="240" w:lineRule="auto"/>
              <w:rPr>
                <w:rFonts w:ascii="MS UI Gothic" w:hAnsi="MS UI Gothic"/>
                <w:sz w:val="20"/>
              </w:rPr>
            </w:pPr>
            <w:r w:rsidRPr="0060218A">
              <w:rPr>
                <w:sz w:val="20"/>
              </w:rPr>
              <w:t>The substance(s) are listed on the Candidate list</w:t>
            </w:r>
            <w:r>
              <w:rPr>
                <w:sz w:val="20"/>
              </w:rPr>
              <w:t>: Yes</w:t>
            </w:r>
            <w:r w:rsidR="00D01759" w:rsidRPr="0060218A">
              <w:rPr>
                <w:spacing w:val="-1"/>
                <w:sz w:val="20"/>
              </w:rPr>
              <w:t xml:space="preserve"> </w:t>
            </w:r>
            <w:r w:rsidR="00D01759" w:rsidRPr="0060218A">
              <w:rPr>
                <w:rFonts w:ascii="MS UI Gothic" w:hAnsi="MS UI Gothic"/>
                <w:sz w:val="20"/>
              </w:rPr>
              <w:t>☐</w:t>
            </w:r>
            <w:r w:rsidR="00D01759" w:rsidRPr="0060218A">
              <w:rPr>
                <w:rFonts w:ascii="MS UI Gothic" w:hAnsi="MS UI Gothic"/>
                <w:spacing w:val="-10"/>
                <w:sz w:val="20"/>
              </w:rPr>
              <w:t xml:space="preserve"> </w:t>
            </w:r>
            <w:r>
              <w:rPr>
                <w:sz w:val="20"/>
              </w:rPr>
              <w:t>No</w:t>
            </w:r>
            <w:r w:rsidR="00D01759" w:rsidRPr="0060218A">
              <w:rPr>
                <w:spacing w:val="-3"/>
                <w:sz w:val="20"/>
              </w:rPr>
              <w:t xml:space="preserve"> </w:t>
            </w:r>
            <w:r w:rsidR="00D01759" w:rsidRPr="0060218A">
              <w:rPr>
                <w:rFonts w:ascii="MS UI Gothic" w:hAnsi="MS UI Gothic"/>
                <w:sz w:val="20"/>
              </w:rPr>
              <w:t>☐</w:t>
            </w:r>
          </w:p>
          <w:p w14:paraId="3C8E4A24" w14:textId="13966A06" w:rsidR="00150926" w:rsidRPr="0060218A" w:rsidRDefault="0060218A" w:rsidP="0060218A">
            <w:pPr>
              <w:pStyle w:val="TableParagraph"/>
              <w:spacing w:before="5" w:line="237" w:lineRule="exact"/>
              <w:rPr>
                <w:rFonts w:ascii="MS UI Gothic" w:hAnsi="MS UI Gothic"/>
                <w:sz w:val="20"/>
              </w:rPr>
            </w:pPr>
            <w:r>
              <w:rPr>
                <w:sz w:val="20"/>
              </w:rPr>
              <w:t xml:space="preserve">The substance(s) are </w:t>
            </w:r>
            <w:r w:rsidR="006F7A3C">
              <w:rPr>
                <w:sz w:val="20"/>
              </w:rPr>
              <w:t>listed on Annex XIV of the Reach</w:t>
            </w:r>
            <w:r>
              <w:rPr>
                <w:sz w:val="20"/>
              </w:rPr>
              <w:t xml:space="preserve"> Regulation</w:t>
            </w:r>
            <w:r w:rsidR="00D01759" w:rsidRPr="0060218A">
              <w:rPr>
                <w:sz w:val="20"/>
              </w:rPr>
              <w:t>:</w:t>
            </w:r>
            <w:r w:rsidR="00D01759" w:rsidRPr="0060218A">
              <w:rPr>
                <w:spacing w:val="-2"/>
                <w:sz w:val="20"/>
              </w:rPr>
              <w:t xml:space="preserve"> </w:t>
            </w:r>
            <w:r>
              <w:rPr>
                <w:sz w:val="20"/>
              </w:rPr>
              <w:t>Yes</w:t>
            </w:r>
            <w:r w:rsidR="00D01759" w:rsidRPr="0060218A">
              <w:rPr>
                <w:spacing w:val="-1"/>
                <w:sz w:val="20"/>
              </w:rPr>
              <w:t xml:space="preserve"> </w:t>
            </w:r>
            <w:r w:rsidR="00D01759" w:rsidRPr="0060218A">
              <w:rPr>
                <w:rFonts w:ascii="MS UI Gothic" w:hAnsi="MS UI Gothic"/>
                <w:sz w:val="20"/>
              </w:rPr>
              <w:t>☐</w:t>
            </w:r>
            <w:r w:rsidR="00D01759" w:rsidRPr="0060218A">
              <w:rPr>
                <w:rFonts w:ascii="MS UI Gothic" w:hAnsi="MS UI Gothic"/>
                <w:spacing w:val="-10"/>
                <w:sz w:val="20"/>
              </w:rPr>
              <w:t xml:space="preserve"> </w:t>
            </w:r>
            <w:r>
              <w:rPr>
                <w:sz w:val="20"/>
              </w:rPr>
              <w:t>No</w:t>
            </w:r>
            <w:r w:rsidR="00D01759" w:rsidRPr="0060218A">
              <w:rPr>
                <w:spacing w:val="-2"/>
                <w:sz w:val="20"/>
              </w:rPr>
              <w:t xml:space="preserve"> </w:t>
            </w:r>
            <w:r w:rsidR="00D01759" w:rsidRPr="0060218A">
              <w:rPr>
                <w:rFonts w:ascii="MS UI Gothic" w:hAnsi="MS UI Gothic"/>
                <w:sz w:val="20"/>
              </w:rPr>
              <w:t>☐</w:t>
            </w:r>
          </w:p>
        </w:tc>
      </w:tr>
    </w:tbl>
    <w:p w14:paraId="1337695D" w14:textId="1DE8C551" w:rsidR="00D61A08" w:rsidRDefault="00D61A08">
      <w:r>
        <w:br w:type="page"/>
      </w:r>
    </w:p>
    <w:p w14:paraId="05E66638" w14:textId="75B13DB4" w:rsidR="00D61A08" w:rsidRDefault="00D61A08"/>
    <w:p w14:paraId="2B990DD7" w14:textId="533EE409" w:rsidR="00D61A08" w:rsidRDefault="00D61A08"/>
    <w:p w14:paraId="2EBF119A" w14:textId="5BCBE4E2" w:rsidR="00D61A08" w:rsidRDefault="00D61A08"/>
    <w:p w14:paraId="3818A6B1" w14:textId="77777777" w:rsidR="00D61A08" w:rsidRDefault="00D61A08"/>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46"/>
      </w:tblGrid>
      <w:tr w:rsidR="00150926" w14:paraId="62A21793" w14:textId="77777777">
        <w:trPr>
          <w:trHeight w:val="505"/>
        </w:trPr>
        <w:tc>
          <w:tcPr>
            <w:tcW w:w="9746" w:type="dxa"/>
          </w:tcPr>
          <w:p w14:paraId="74DD235A" w14:textId="399138A8" w:rsidR="00150926" w:rsidRDefault="0060218A" w:rsidP="0060218A">
            <w:pPr>
              <w:pStyle w:val="TableParagraph"/>
              <w:rPr>
                <w:sz w:val="20"/>
              </w:rPr>
            </w:pPr>
            <w:r>
              <w:rPr>
                <w:sz w:val="20"/>
              </w:rPr>
              <w:t>Classification of the product (specify hazard statements)</w:t>
            </w:r>
            <w:r w:rsidR="00D01759">
              <w:rPr>
                <w:sz w:val="20"/>
              </w:rPr>
              <w:t>:</w:t>
            </w:r>
          </w:p>
        </w:tc>
      </w:tr>
      <w:tr w:rsidR="00150926" w14:paraId="6A249FA8" w14:textId="77777777">
        <w:trPr>
          <w:trHeight w:val="506"/>
        </w:trPr>
        <w:tc>
          <w:tcPr>
            <w:tcW w:w="9746" w:type="dxa"/>
          </w:tcPr>
          <w:p w14:paraId="7F6F412F" w14:textId="10B62C2C" w:rsidR="00150926" w:rsidRDefault="00105C8D">
            <w:pPr>
              <w:pStyle w:val="TableParagraph"/>
              <w:rPr>
                <w:sz w:val="20"/>
              </w:rPr>
            </w:pPr>
            <w:r>
              <w:rPr>
                <w:sz w:val="20"/>
              </w:rPr>
              <w:t>Area of use</w:t>
            </w:r>
            <w:r w:rsidR="00D01759">
              <w:rPr>
                <w:sz w:val="20"/>
              </w:rPr>
              <w:t>:</w:t>
            </w:r>
          </w:p>
        </w:tc>
      </w:tr>
      <w:tr w:rsidR="00150926" w14:paraId="23308632" w14:textId="77777777">
        <w:trPr>
          <w:trHeight w:val="505"/>
        </w:trPr>
        <w:tc>
          <w:tcPr>
            <w:tcW w:w="9746" w:type="dxa"/>
          </w:tcPr>
          <w:p w14:paraId="1A0DEC57" w14:textId="07812184" w:rsidR="00150926" w:rsidRDefault="00105C8D" w:rsidP="00105C8D">
            <w:pPr>
              <w:pStyle w:val="TableParagraph"/>
              <w:rPr>
                <w:sz w:val="20"/>
              </w:rPr>
            </w:pPr>
            <w:r w:rsidRPr="00105C8D">
              <w:rPr>
                <w:sz w:val="20"/>
              </w:rPr>
              <w:t>Estimated amount (per year):</w:t>
            </w:r>
          </w:p>
        </w:tc>
      </w:tr>
      <w:tr w:rsidR="00150926" w:rsidRPr="00105C8D" w14:paraId="6215823A" w14:textId="77777777">
        <w:trPr>
          <w:trHeight w:val="505"/>
        </w:trPr>
        <w:tc>
          <w:tcPr>
            <w:tcW w:w="9746" w:type="dxa"/>
          </w:tcPr>
          <w:p w14:paraId="1798F5AC" w14:textId="1AA90C6E" w:rsidR="00150926" w:rsidRPr="00105C8D" w:rsidRDefault="00105C8D" w:rsidP="00105C8D">
            <w:pPr>
              <w:pStyle w:val="TableParagraph"/>
              <w:rPr>
                <w:sz w:val="20"/>
              </w:rPr>
            </w:pPr>
            <w:r w:rsidRPr="00105C8D">
              <w:rPr>
                <w:sz w:val="20"/>
              </w:rPr>
              <w:t xml:space="preserve">Reason for applying for exemption due to the interests of the total </w:t>
            </w:r>
            <w:r w:rsidRPr="006F7A3C">
              <w:rPr>
                <w:sz w:val="20"/>
              </w:rPr>
              <w:t>defense (</w:t>
            </w:r>
            <w:r w:rsidR="006F7A3C">
              <w:rPr>
                <w:sz w:val="20"/>
              </w:rPr>
              <w:t>according to § 24</w:t>
            </w:r>
            <w:r w:rsidR="00E7046E">
              <w:rPr>
                <w:sz w:val="20"/>
              </w:rPr>
              <w:t>(1)</w:t>
            </w:r>
            <w:r w:rsidR="006F7A3C" w:rsidRPr="006F7A3C">
              <w:rPr>
                <w:sz w:val="20"/>
              </w:rPr>
              <w:t>)</w:t>
            </w:r>
            <w:r w:rsidR="00D01759" w:rsidRPr="006F7A3C">
              <w:rPr>
                <w:sz w:val="20"/>
              </w:rPr>
              <w:t>:</w:t>
            </w:r>
          </w:p>
        </w:tc>
      </w:tr>
      <w:tr w:rsidR="00150926" w:rsidRPr="00105C8D" w14:paraId="450E0611" w14:textId="77777777">
        <w:trPr>
          <w:trHeight w:val="503"/>
        </w:trPr>
        <w:tc>
          <w:tcPr>
            <w:tcW w:w="9746" w:type="dxa"/>
          </w:tcPr>
          <w:p w14:paraId="2955363A" w14:textId="58176CA4" w:rsidR="00150926" w:rsidRPr="00105C8D" w:rsidRDefault="00105C8D" w:rsidP="006F7A3C">
            <w:pPr>
              <w:pStyle w:val="TableParagraph"/>
              <w:spacing w:line="223" w:lineRule="exact"/>
              <w:rPr>
                <w:sz w:val="20"/>
              </w:rPr>
            </w:pPr>
            <w:r w:rsidRPr="00105C8D">
              <w:rPr>
                <w:sz w:val="20"/>
              </w:rPr>
              <w:t xml:space="preserve">Describe how all possibilities to comply with the </w:t>
            </w:r>
            <w:r w:rsidRPr="006F7A3C">
              <w:rPr>
                <w:sz w:val="20"/>
              </w:rPr>
              <w:t xml:space="preserve">regulation have been </w:t>
            </w:r>
            <w:r w:rsidR="006F7A3C" w:rsidRPr="006F7A3C">
              <w:rPr>
                <w:sz w:val="20"/>
              </w:rPr>
              <w:t>exhausted:</w:t>
            </w:r>
          </w:p>
        </w:tc>
      </w:tr>
      <w:tr w:rsidR="00150926" w:rsidRPr="00105C8D" w14:paraId="471759A8" w14:textId="77777777">
        <w:trPr>
          <w:trHeight w:val="508"/>
        </w:trPr>
        <w:tc>
          <w:tcPr>
            <w:tcW w:w="9746" w:type="dxa"/>
          </w:tcPr>
          <w:p w14:paraId="460BA074" w14:textId="7A39E6E2" w:rsidR="00150926" w:rsidRPr="00105C8D" w:rsidRDefault="006F7A3C" w:rsidP="006F7A3C">
            <w:pPr>
              <w:pStyle w:val="TableParagraph"/>
              <w:rPr>
                <w:sz w:val="20"/>
              </w:rPr>
            </w:pPr>
            <w:r w:rsidRPr="006F7A3C">
              <w:rPr>
                <w:sz w:val="20"/>
              </w:rPr>
              <w:t>Specify requests for</w:t>
            </w:r>
            <w:r w:rsidR="00105C8D" w:rsidRPr="006F7A3C">
              <w:rPr>
                <w:sz w:val="20"/>
              </w:rPr>
              <w:t xml:space="preserve"> the</w:t>
            </w:r>
            <w:r w:rsidR="00105C8D" w:rsidRPr="00105C8D">
              <w:rPr>
                <w:sz w:val="20"/>
              </w:rPr>
              <w:t xml:space="preserve"> time period the exemption should apply and justification:</w:t>
            </w:r>
            <w:r w:rsidR="00105C8D">
              <w:rPr>
                <w:sz w:val="20"/>
              </w:rPr>
              <w:t xml:space="preserve"> </w:t>
            </w:r>
          </w:p>
        </w:tc>
      </w:tr>
    </w:tbl>
    <w:p w14:paraId="65D761DD" w14:textId="77777777" w:rsidR="00150926" w:rsidRPr="00105C8D" w:rsidRDefault="00150926">
      <w:pPr>
        <w:spacing w:before="4"/>
        <w:rPr>
          <w:b/>
          <w:sz w:val="24"/>
        </w:rPr>
      </w:pPr>
    </w:p>
    <w:p w14:paraId="12D24157" w14:textId="0B1C393A" w:rsidR="00150926" w:rsidRPr="00AE6A38" w:rsidRDefault="008B7CCF" w:rsidP="00AE6A38">
      <w:pPr>
        <w:pStyle w:val="Liststycke"/>
        <w:numPr>
          <w:ilvl w:val="0"/>
          <w:numId w:val="8"/>
        </w:numPr>
        <w:tabs>
          <w:tab w:val="left" w:pos="937"/>
        </w:tabs>
        <w:spacing w:before="1"/>
        <w:rPr>
          <w:b/>
          <w:sz w:val="24"/>
        </w:rPr>
      </w:pPr>
      <w:r>
        <w:rPr>
          <w:b/>
          <w:sz w:val="24"/>
        </w:rPr>
        <w:t>Exemption</w:t>
      </w:r>
      <w:r w:rsidR="00AE6A38" w:rsidRPr="00AE6A38">
        <w:rPr>
          <w:b/>
          <w:sz w:val="24"/>
        </w:rPr>
        <w:t xml:space="preserve"> regarding </w:t>
      </w:r>
      <w:r w:rsidR="00AE6A38" w:rsidRPr="00871904">
        <w:rPr>
          <w:b/>
          <w:sz w:val="24"/>
        </w:rPr>
        <w:t xml:space="preserve">complex </w:t>
      </w:r>
      <w:r w:rsidR="00871904" w:rsidRPr="00871904">
        <w:rPr>
          <w:b/>
          <w:sz w:val="24"/>
        </w:rPr>
        <w:t>object</w:t>
      </w:r>
      <w:r w:rsidR="00652AF1" w:rsidRPr="00AE6A38">
        <w:rPr>
          <w:rStyle w:val="Fotnotsreferens"/>
          <w:b/>
          <w:spacing w:val="-1"/>
          <w:sz w:val="24"/>
        </w:rPr>
        <w:t xml:space="preserve"> </w:t>
      </w:r>
      <w:r w:rsidR="00697E53" w:rsidRPr="00EA1EDB">
        <w:rPr>
          <w:rStyle w:val="Fotnotsreferens"/>
          <w:b/>
          <w:spacing w:val="-1"/>
          <w:sz w:val="24"/>
        </w:rPr>
        <w:footnoteReference w:id="1"/>
      </w:r>
      <w:r w:rsidR="00697E53" w:rsidRPr="00AE6A38">
        <w:rPr>
          <w:b/>
          <w:spacing w:val="-1"/>
          <w:sz w:val="24"/>
        </w:rPr>
        <w:t>/</w:t>
      </w:r>
      <w:r w:rsidR="00AE6A38">
        <w:rPr>
          <w:b/>
          <w:sz w:val="24"/>
        </w:rPr>
        <w:t>article</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2"/>
        <w:gridCol w:w="2551"/>
        <w:gridCol w:w="4140"/>
      </w:tblGrid>
      <w:tr w:rsidR="00150926" w:rsidRPr="00AE6A38" w14:paraId="47CE4F2D" w14:textId="77777777" w:rsidTr="006F7A3C">
        <w:trPr>
          <w:trHeight w:val="506"/>
        </w:trPr>
        <w:tc>
          <w:tcPr>
            <w:tcW w:w="9833" w:type="dxa"/>
            <w:gridSpan w:val="3"/>
            <w:tcBorders>
              <w:bottom w:val="single" w:sz="4" w:space="0" w:color="000000"/>
            </w:tcBorders>
          </w:tcPr>
          <w:p w14:paraId="27216938" w14:textId="4F525489" w:rsidR="00150926" w:rsidRPr="00AE6A38" w:rsidRDefault="00871904">
            <w:pPr>
              <w:pStyle w:val="TableParagraph"/>
              <w:rPr>
                <w:sz w:val="20"/>
              </w:rPr>
            </w:pPr>
            <w:r>
              <w:rPr>
                <w:sz w:val="20"/>
              </w:rPr>
              <w:t>Name of the product (submit additional</w:t>
            </w:r>
            <w:r w:rsidR="00AE6A38" w:rsidRPr="00AE6A38">
              <w:rPr>
                <w:sz w:val="20"/>
              </w:rPr>
              <w:t xml:space="preserve"> information</w:t>
            </w:r>
            <w:r>
              <w:rPr>
                <w:sz w:val="20"/>
              </w:rPr>
              <w:t xml:space="preserve"> if needed</w:t>
            </w:r>
            <w:r w:rsidR="00AE6A38" w:rsidRPr="00AE6A38">
              <w:rPr>
                <w:sz w:val="20"/>
              </w:rPr>
              <w:t>):</w:t>
            </w:r>
          </w:p>
        </w:tc>
      </w:tr>
      <w:tr w:rsidR="00150926" w:rsidRPr="00AE6A38" w14:paraId="7DBAAEF7" w14:textId="77777777" w:rsidTr="006F7A3C">
        <w:trPr>
          <w:trHeight w:val="458"/>
        </w:trPr>
        <w:tc>
          <w:tcPr>
            <w:tcW w:w="9833" w:type="dxa"/>
            <w:gridSpan w:val="3"/>
            <w:shd w:val="clear" w:color="auto" w:fill="auto"/>
          </w:tcPr>
          <w:p w14:paraId="50C05646" w14:textId="31919AD5" w:rsidR="00150926" w:rsidRPr="00AE6A38" w:rsidRDefault="00AE6A38">
            <w:pPr>
              <w:pStyle w:val="TableParagraph"/>
              <w:spacing w:line="228" w:lineRule="exact"/>
              <w:ind w:right="1242"/>
              <w:rPr>
                <w:sz w:val="20"/>
              </w:rPr>
            </w:pPr>
            <w:r w:rsidRPr="00AE6A38">
              <w:rPr>
                <w:sz w:val="20"/>
              </w:rPr>
              <w:t>Enter the chemical name, CAS number and classification for the constituent substance/substances in the boxes below (alternatively attach an attachment with the data for all constituent chemical substances)</w:t>
            </w:r>
          </w:p>
        </w:tc>
      </w:tr>
      <w:tr w:rsidR="00697E53" w14:paraId="353330E3" w14:textId="77777777" w:rsidTr="00697E53">
        <w:trPr>
          <w:trHeight w:val="505"/>
        </w:trPr>
        <w:tc>
          <w:tcPr>
            <w:tcW w:w="3142" w:type="dxa"/>
          </w:tcPr>
          <w:p w14:paraId="7DD73D60" w14:textId="17C88F46" w:rsidR="00697E53" w:rsidRDefault="0014195C">
            <w:pPr>
              <w:pStyle w:val="TableParagraph"/>
              <w:rPr>
                <w:sz w:val="20"/>
              </w:rPr>
            </w:pPr>
            <w:r>
              <w:rPr>
                <w:sz w:val="20"/>
              </w:rPr>
              <w:t>Chemical name</w:t>
            </w:r>
            <w:r w:rsidR="00697E53">
              <w:rPr>
                <w:sz w:val="20"/>
              </w:rPr>
              <w:t>:</w:t>
            </w:r>
          </w:p>
        </w:tc>
        <w:tc>
          <w:tcPr>
            <w:tcW w:w="2551" w:type="dxa"/>
          </w:tcPr>
          <w:p w14:paraId="455A919F" w14:textId="2180ABF9" w:rsidR="00697E53" w:rsidRDefault="00105C8D">
            <w:pPr>
              <w:pStyle w:val="TableParagraph"/>
              <w:rPr>
                <w:sz w:val="20"/>
              </w:rPr>
            </w:pPr>
            <w:r>
              <w:rPr>
                <w:sz w:val="20"/>
              </w:rPr>
              <w:t xml:space="preserve">CAS </w:t>
            </w:r>
            <w:r w:rsidR="0014195C">
              <w:rPr>
                <w:sz w:val="20"/>
              </w:rPr>
              <w:t>number</w:t>
            </w:r>
            <w:r w:rsidR="00697E53">
              <w:rPr>
                <w:sz w:val="20"/>
              </w:rPr>
              <w:t>:</w:t>
            </w:r>
          </w:p>
        </w:tc>
        <w:tc>
          <w:tcPr>
            <w:tcW w:w="4140" w:type="dxa"/>
          </w:tcPr>
          <w:p w14:paraId="6AA0C85B" w14:textId="0CE1E040" w:rsidR="00697E53" w:rsidRPr="009673C2" w:rsidRDefault="0014195C">
            <w:pPr>
              <w:pStyle w:val="TableParagraph"/>
              <w:ind w:left="106"/>
              <w:rPr>
                <w:strike/>
                <w:sz w:val="20"/>
              </w:rPr>
            </w:pPr>
            <w:r>
              <w:rPr>
                <w:sz w:val="20"/>
              </w:rPr>
              <w:t>Hazard classification</w:t>
            </w:r>
            <w:r w:rsidR="00697E53">
              <w:rPr>
                <w:sz w:val="20"/>
              </w:rPr>
              <w:t>:</w:t>
            </w:r>
          </w:p>
        </w:tc>
      </w:tr>
      <w:tr w:rsidR="00150926" w:rsidRPr="00885A09" w14:paraId="1644C48A" w14:textId="77777777">
        <w:trPr>
          <w:trHeight w:val="520"/>
        </w:trPr>
        <w:tc>
          <w:tcPr>
            <w:tcW w:w="9833" w:type="dxa"/>
            <w:gridSpan w:val="3"/>
          </w:tcPr>
          <w:p w14:paraId="07E7488A" w14:textId="6D5D38AD" w:rsidR="00150926" w:rsidRPr="00885A09" w:rsidRDefault="00030A72">
            <w:pPr>
              <w:pStyle w:val="TableParagraph"/>
              <w:spacing w:before="4" w:line="240" w:lineRule="auto"/>
              <w:rPr>
                <w:rFonts w:ascii="MS UI Gothic" w:hAnsi="MS UI Gothic"/>
                <w:sz w:val="20"/>
              </w:rPr>
            </w:pPr>
            <w:r>
              <w:rPr>
                <w:sz w:val="20"/>
              </w:rPr>
              <w:t>The substance</w:t>
            </w:r>
            <w:r w:rsidR="00885A09" w:rsidRPr="00885A09">
              <w:rPr>
                <w:sz w:val="20"/>
              </w:rPr>
              <w:t>(s) are listed on the Candidate List</w:t>
            </w:r>
            <w:r w:rsidR="00D01759" w:rsidRPr="00885A09">
              <w:rPr>
                <w:sz w:val="20"/>
              </w:rPr>
              <w:t xml:space="preserve">: </w:t>
            </w:r>
            <w:r w:rsidR="00885A09" w:rsidRPr="00885A09">
              <w:rPr>
                <w:sz w:val="20"/>
              </w:rPr>
              <w:t>Yes</w:t>
            </w:r>
            <w:r w:rsidR="00D01759" w:rsidRPr="00885A09">
              <w:rPr>
                <w:spacing w:val="-1"/>
                <w:sz w:val="20"/>
              </w:rPr>
              <w:t xml:space="preserve"> </w:t>
            </w:r>
            <w:r w:rsidR="00D01759" w:rsidRPr="00885A09">
              <w:rPr>
                <w:rFonts w:ascii="MS UI Gothic" w:hAnsi="MS UI Gothic"/>
                <w:sz w:val="20"/>
              </w:rPr>
              <w:t>☐</w:t>
            </w:r>
            <w:r w:rsidR="00D01759" w:rsidRPr="00885A09">
              <w:rPr>
                <w:rFonts w:ascii="MS UI Gothic" w:hAnsi="MS UI Gothic"/>
                <w:spacing w:val="-10"/>
                <w:sz w:val="20"/>
              </w:rPr>
              <w:t xml:space="preserve"> </w:t>
            </w:r>
            <w:r w:rsidR="00885A09" w:rsidRPr="00885A09">
              <w:rPr>
                <w:sz w:val="20"/>
              </w:rPr>
              <w:t>No</w:t>
            </w:r>
            <w:r w:rsidR="00D01759" w:rsidRPr="00885A09">
              <w:rPr>
                <w:spacing w:val="-3"/>
                <w:sz w:val="20"/>
              </w:rPr>
              <w:t xml:space="preserve"> </w:t>
            </w:r>
            <w:r w:rsidR="00D01759" w:rsidRPr="00885A09">
              <w:rPr>
                <w:rFonts w:ascii="MS UI Gothic" w:hAnsi="MS UI Gothic"/>
                <w:sz w:val="20"/>
              </w:rPr>
              <w:t>☐</w:t>
            </w:r>
          </w:p>
          <w:p w14:paraId="4ED681F7" w14:textId="59A43373" w:rsidR="00150926" w:rsidRPr="00885A09" w:rsidRDefault="00030A72">
            <w:pPr>
              <w:pStyle w:val="TableParagraph"/>
              <w:spacing w:before="2" w:line="237" w:lineRule="exact"/>
              <w:rPr>
                <w:rFonts w:ascii="MS UI Gothic" w:hAnsi="MS UI Gothic"/>
                <w:sz w:val="20"/>
              </w:rPr>
            </w:pPr>
            <w:r>
              <w:rPr>
                <w:sz w:val="20"/>
              </w:rPr>
              <w:t>The substance(s) are listed on</w:t>
            </w:r>
            <w:r w:rsidR="00871904">
              <w:rPr>
                <w:sz w:val="20"/>
              </w:rPr>
              <w:t xml:space="preserve"> Annex XIV of the Reach</w:t>
            </w:r>
            <w:r w:rsidR="00885A09" w:rsidRPr="00885A09">
              <w:rPr>
                <w:sz w:val="20"/>
              </w:rPr>
              <w:t xml:space="preserve"> regulation</w:t>
            </w:r>
            <w:r w:rsidR="00D01759" w:rsidRPr="00885A09">
              <w:rPr>
                <w:sz w:val="20"/>
              </w:rPr>
              <w:t>:</w:t>
            </w:r>
            <w:r w:rsidR="00D01759" w:rsidRPr="00885A09">
              <w:rPr>
                <w:spacing w:val="-2"/>
                <w:sz w:val="20"/>
              </w:rPr>
              <w:t xml:space="preserve"> </w:t>
            </w:r>
            <w:r w:rsidR="00885A09" w:rsidRPr="00885A09">
              <w:rPr>
                <w:sz w:val="20"/>
              </w:rPr>
              <w:t>Yes</w:t>
            </w:r>
            <w:r w:rsidR="00D01759" w:rsidRPr="00885A09">
              <w:rPr>
                <w:spacing w:val="-1"/>
                <w:sz w:val="20"/>
              </w:rPr>
              <w:t xml:space="preserve"> </w:t>
            </w:r>
            <w:r w:rsidR="00D01759" w:rsidRPr="00885A09">
              <w:rPr>
                <w:rFonts w:ascii="MS UI Gothic" w:hAnsi="MS UI Gothic"/>
                <w:sz w:val="20"/>
              </w:rPr>
              <w:t>☐</w:t>
            </w:r>
            <w:r w:rsidR="00D01759" w:rsidRPr="00885A09">
              <w:rPr>
                <w:rFonts w:ascii="MS UI Gothic" w:hAnsi="MS UI Gothic"/>
                <w:spacing w:val="-10"/>
                <w:sz w:val="20"/>
              </w:rPr>
              <w:t xml:space="preserve"> </w:t>
            </w:r>
            <w:r w:rsidR="00885A09" w:rsidRPr="00885A09">
              <w:rPr>
                <w:sz w:val="20"/>
              </w:rPr>
              <w:t>No</w:t>
            </w:r>
            <w:r w:rsidR="00D01759" w:rsidRPr="00885A09">
              <w:rPr>
                <w:spacing w:val="-2"/>
                <w:sz w:val="20"/>
              </w:rPr>
              <w:t xml:space="preserve"> </w:t>
            </w:r>
            <w:r w:rsidR="00D01759" w:rsidRPr="00885A09">
              <w:rPr>
                <w:rFonts w:ascii="MS UI Gothic" w:hAnsi="MS UI Gothic"/>
                <w:sz w:val="20"/>
              </w:rPr>
              <w:t>☐</w:t>
            </w:r>
          </w:p>
        </w:tc>
      </w:tr>
      <w:tr w:rsidR="00150926" w:rsidRPr="00885A09" w14:paraId="670BD6F6" w14:textId="77777777">
        <w:trPr>
          <w:trHeight w:val="505"/>
        </w:trPr>
        <w:tc>
          <w:tcPr>
            <w:tcW w:w="9833" w:type="dxa"/>
            <w:gridSpan w:val="3"/>
          </w:tcPr>
          <w:p w14:paraId="67349382" w14:textId="2BF58262" w:rsidR="00150926" w:rsidRPr="00885A09" w:rsidRDefault="00885A09">
            <w:pPr>
              <w:pStyle w:val="TableParagraph"/>
              <w:rPr>
                <w:sz w:val="20"/>
              </w:rPr>
            </w:pPr>
            <w:r w:rsidRPr="00885A09">
              <w:rPr>
                <w:sz w:val="20"/>
              </w:rPr>
              <w:t xml:space="preserve">Enter the content and location of the substance(s) </w:t>
            </w:r>
            <w:r w:rsidRPr="00871904">
              <w:rPr>
                <w:sz w:val="20"/>
              </w:rPr>
              <w:t>in the</w:t>
            </w:r>
            <w:r w:rsidR="00FF3051">
              <w:rPr>
                <w:sz w:val="20"/>
              </w:rPr>
              <w:t xml:space="preserve"> article</w:t>
            </w:r>
            <w:r w:rsidR="008E3718" w:rsidRPr="00871904">
              <w:rPr>
                <w:rStyle w:val="Fotnotsreferens"/>
                <w:sz w:val="20"/>
                <w:lang w:val="sv-SE"/>
              </w:rPr>
              <w:footnoteReference w:id="2"/>
            </w:r>
            <w:r w:rsidR="00D01759" w:rsidRPr="00871904">
              <w:rPr>
                <w:sz w:val="20"/>
              </w:rPr>
              <w:t>:</w:t>
            </w:r>
          </w:p>
        </w:tc>
      </w:tr>
      <w:tr w:rsidR="00150926" w:rsidRPr="00885A09" w14:paraId="325141F9" w14:textId="77777777">
        <w:trPr>
          <w:trHeight w:val="506"/>
        </w:trPr>
        <w:tc>
          <w:tcPr>
            <w:tcW w:w="9833" w:type="dxa"/>
            <w:gridSpan w:val="3"/>
          </w:tcPr>
          <w:p w14:paraId="4C429B6B" w14:textId="533B9AED" w:rsidR="00150926" w:rsidRPr="00885A09" w:rsidRDefault="00885A09" w:rsidP="00885A09">
            <w:pPr>
              <w:pStyle w:val="TableParagraph"/>
              <w:rPr>
                <w:sz w:val="20"/>
              </w:rPr>
            </w:pPr>
            <w:r w:rsidRPr="00885A09">
              <w:rPr>
                <w:sz w:val="20"/>
              </w:rPr>
              <w:t>Enter the estimated am</w:t>
            </w:r>
            <w:r w:rsidR="00FF3051">
              <w:rPr>
                <w:sz w:val="20"/>
              </w:rPr>
              <w:t>ount of the substance(s)</w:t>
            </w:r>
            <w:r w:rsidRPr="00885A09">
              <w:rPr>
                <w:sz w:val="20"/>
              </w:rPr>
              <w:t xml:space="preserve"> in </w:t>
            </w:r>
            <w:r w:rsidR="00FF3051">
              <w:rPr>
                <w:sz w:val="20"/>
              </w:rPr>
              <w:t>the item and the number of articles</w:t>
            </w:r>
            <w:r w:rsidRPr="00885A09">
              <w:rPr>
                <w:sz w:val="20"/>
              </w:rPr>
              <w:t>/objects</w:t>
            </w:r>
            <w:r w:rsidR="00D01759" w:rsidRPr="00885A09">
              <w:rPr>
                <w:sz w:val="20"/>
              </w:rPr>
              <w:t>:</w:t>
            </w:r>
          </w:p>
        </w:tc>
      </w:tr>
      <w:tr w:rsidR="00030A72" w:rsidRPr="00885A09" w14:paraId="0D4B604F" w14:textId="77777777" w:rsidTr="00E32918">
        <w:trPr>
          <w:trHeight w:val="505"/>
        </w:trPr>
        <w:tc>
          <w:tcPr>
            <w:tcW w:w="9833" w:type="dxa"/>
            <w:gridSpan w:val="3"/>
          </w:tcPr>
          <w:p w14:paraId="67C1B50B" w14:textId="4ED71DF9" w:rsidR="00030A72" w:rsidRPr="00885A09" w:rsidRDefault="00030A72" w:rsidP="00492790">
            <w:pPr>
              <w:pStyle w:val="TableParagraph"/>
              <w:rPr>
                <w:sz w:val="20"/>
              </w:rPr>
            </w:pPr>
            <w:r w:rsidRPr="00885A09">
              <w:rPr>
                <w:sz w:val="20"/>
              </w:rPr>
              <w:t xml:space="preserve">Reason for applying for exemption due to the interests of the total </w:t>
            </w:r>
            <w:r w:rsidR="00871904">
              <w:rPr>
                <w:sz w:val="20"/>
              </w:rPr>
              <w:t>defense (</w:t>
            </w:r>
            <w:r w:rsidR="00871904" w:rsidRPr="00E7046E">
              <w:rPr>
                <w:sz w:val="20"/>
              </w:rPr>
              <w:t xml:space="preserve">according to </w:t>
            </w:r>
            <w:r w:rsidR="00E7046E" w:rsidRPr="00E7046E">
              <w:rPr>
                <w:sz w:val="20"/>
              </w:rPr>
              <w:t>§ 24(1)</w:t>
            </w:r>
            <w:r w:rsidRPr="00E7046E">
              <w:rPr>
                <w:sz w:val="20"/>
              </w:rPr>
              <w:t>):</w:t>
            </w:r>
          </w:p>
        </w:tc>
      </w:tr>
      <w:tr w:rsidR="00030A72" w:rsidRPr="00885A09" w14:paraId="44E244F1" w14:textId="77777777" w:rsidTr="00C4300F">
        <w:trPr>
          <w:trHeight w:val="505"/>
        </w:trPr>
        <w:tc>
          <w:tcPr>
            <w:tcW w:w="9833" w:type="dxa"/>
            <w:gridSpan w:val="3"/>
          </w:tcPr>
          <w:p w14:paraId="4DF82CFA" w14:textId="1E2852B5" w:rsidR="00030A72" w:rsidRPr="00885A09" w:rsidRDefault="00030A72" w:rsidP="00492790">
            <w:pPr>
              <w:pStyle w:val="TableParagraph"/>
              <w:rPr>
                <w:sz w:val="20"/>
              </w:rPr>
            </w:pPr>
            <w:r w:rsidRPr="00885A09">
              <w:rPr>
                <w:sz w:val="20"/>
              </w:rPr>
              <w:t>Reason for application for exemption due to Swedish defense interests (</w:t>
            </w:r>
            <w:r w:rsidRPr="00E7046E">
              <w:rPr>
                <w:sz w:val="20"/>
              </w:rPr>
              <w:t xml:space="preserve">according to </w:t>
            </w:r>
            <w:r w:rsidR="00E7046E" w:rsidRPr="00E7046E">
              <w:rPr>
                <w:sz w:val="20"/>
              </w:rPr>
              <w:t>§ 24(2)</w:t>
            </w:r>
            <w:r w:rsidRPr="00E7046E">
              <w:rPr>
                <w:sz w:val="20"/>
              </w:rPr>
              <w:t>):</w:t>
            </w:r>
          </w:p>
        </w:tc>
      </w:tr>
      <w:tr w:rsidR="00150926" w:rsidRPr="00885A09" w14:paraId="1EDDE7D4" w14:textId="77777777">
        <w:trPr>
          <w:trHeight w:val="505"/>
        </w:trPr>
        <w:tc>
          <w:tcPr>
            <w:tcW w:w="9833" w:type="dxa"/>
            <w:gridSpan w:val="3"/>
          </w:tcPr>
          <w:p w14:paraId="377BAE63" w14:textId="27F731C4" w:rsidR="00150926" w:rsidRPr="00885A09" w:rsidRDefault="00885A09" w:rsidP="005F4538">
            <w:pPr>
              <w:pStyle w:val="TableParagraph"/>
              <w:rPr>
                <w:sz w:val="20"/>
              </w:rPr>
            </w:pPr>
            <w:r w:rsidRPr="00885A09">
              <w:rPr>
                <w:sz w:val="20"/>
              </w:rPr>
              <w:t xml:space="preserve">Describe the purpose and justify why reporting and/or documentation </w:t>
            </w:r>
            <w:r w:rsidR="0081503E">
              <w:rPr>
                <w:sz w:val="20"/>
              </w:rPr>
              <w:t>to</w:t>
            </w:r>
            <w:r w:rsidR="005F4538" w:rsidRPr="00885A09">
              <w:rPr>
                <w:sz w:val="20"/>
              </w:rPr>
              <w:t xml:space="preserve"> </w:t>
            </w:r>
            <w:r w:rsidRPr="00885A09">
              <w:rPr>
                <w:sz w:val="20"/>
              </w:rPr>
              <w:t xml:space="preserve">an external </w:t>
            </w:r>
            <w:r w:rsidR="007C7DEC">
              <w:rPr>
                <w:sz w:val="20"/>
              </w:rPr>
              <w:t>party according to current Reach</w:t>
            </w:r>
            <w:r w:rsidRPr="00885A09">
              <w:rPr>
                <w:sz w:val="20"/>
              </w:rPr>
              <w:t xml:space="preserve"> and CLP cannot be fulfilled</w:t>
            </w:r>
            <w:r w:rsidR="009E616F">
              <w:rPr>
                <w:rStyle w:val="Fotnotsreferens"/>
                <w:sz w:val="20"/>
                <w:lang w:val="sv-SE"/>
              </w:rPr>
              <w:footnoteReference w:id="3"/>
            </w:r>
            <w:r w:rsidR="00853A23" w:rsidRPr="00885A09">
              <w:rPr>
                <w:sz w:val="20"/>
              </w:rPr>
              <w:t>:</w:t>
            </w:r>
          </w:p>
        </w:tc>
      </w:tr>
      <w:tr w:rsidR="00150926" w:rsidRPr="005C1D39" w14:paraId="00D63CAB" w14:textId="77777777">
        <w:trPr>
          <w:trHeight w:val="505"/>
        </w:trPr>
        <w:tc>
          <w:tcPr>
            <w:tcW w:w="9833" w:type="dxa"/>
            <w:gridSpan w:val="3"/>
          </w:tcPr>
          <w:p w14:paraId="46738D9E" w14:textId="06432E4A" w:rsidR="00150926" w:rsidRDefault="005C1D39" w:rsidP="005C1D39">
            <w:pPr>
              <w:pStyle w:val="TableParagraph"/>
              <w:rPr>
                <w:sz w:val="20"/>
              </w:rPr>
            </w:pPr>
            <w:r w:rsidRPr="00E7046E">
              <w:rPr>
                <w:sz w:val="20"/>
              </w:rPr>
              <w:t>S</w:t>
            </w:r>
            <w:r w:rsidR="00E7046E" w:rsidRPr="00E7046E">
              <w:rPr>
                <w:sz w:val="20"/>
              </w:rPr>
              <w:t xml:space="preserve">pecify requests for </w:t>
            </w:r>
            <w:r w:rsidRPr="00E7046E">
              <w:rPr>
                <w:sz w:val="20"/>
              </w:rPr>
              <w:t>the time period</w:t>
            </w:r>
            <w:r w:rsidR="008E3718" w:rsidRPr="00E7046E">
              <w:rPr>
                <w:rStyle w:val="Fotnotsreferens"/>
                <w:sz w:val="20"/>
                <w:lang w:val="sv-SE"/>
              </w:rPr>
              <w:footnoteReference w:id="4"/>
            </w:r>
            <w:r w:rsidR="00D01759" w:rsidRPr="00E7046E">
              <w:rPr>
                <w:spacing w:val="-4"/>
                <w:sz w:val="20"/>
              </w:rPr>
              <w:t xml:space="preserve"> </w:t>
            </w:r>
            <w:r w:rsidRPr="00E7046E">
              <w:rPr>
                <w:sz w:val="20"/>
              </w:rPr>
              <w:t>the exemption should apply and justification:</w:t>
            </w:r>
          </w:p>
          <w:p w14:paraId="42137E04" w14:textId="36DE8ECC" w:rsidR="003125D0" w:rsidRPr="005C1D39" w:rsidRDefault="003125D0" w:rsidP="00492790">
            <w:pPr>
              <w:pStyle w:val="TableParagraph"/>
              <w:ind w:left="0"/>
              <w:rPr>
                <w:sz w:val="20"/>
              </w:rPr>
            </w:pPr>
          </w:p>
        </w:tc>
      </w:tr>
    </w:tbl>
    <w:p w14:paraId="35E21E19" w14:textId="77777777" w:rsidR="00150926" w:rsidRPr="005C1D39" w:rsidRDefault="00150926">
      <w:pPr>
        <w:rPr>
          <w:sz w:val="20"/>
        </w:rPr>
        <w:sectPr w:rsidR="00150926" w:rsidRPr="005C1D39" w:rsidSect="00A603B5">
          <w:headerReference w:type="even" r:id="rId7"/>
          <w:headerReference w:type="default" r:id="rId8"/>
          <w:headerReference w:type="first" r:id="rId9"/>
          <w:pgSz w:w="11910" w:h="16840"/>
          <w:pgMar w:top="1660" w:right="900" w:bottom="280" w:left="940" w:header="782" w:footer="0" w:gutter="0"/>
          <w:cols w:space="720"/>
          <w:titlePg/>
          <w:docGrid w:linePitch="299"/>
        </w:sectPr>
      </w:pPr>
    </w:p>
    <w:p w14:paraId="3EA984D8" w14:textId="77777777" w:rsidR="00150926" w:rsidRPr="005C1D39" w:rsidRDefault="00150926">
      <w:pPr>
        <w:rPr>
          <w:b/>
          <w:sz w:val="20"/>
        </w:rPr>
      </w:pPr>
    </w:p>
    <w:p w14:paraId="085A16A8" w14:textId="77777777" w:rsidR="00150926" w:rsidRPr="005C1D39" w:rsidRDefault="00150926">
      <w:pPr>
        <w:rPr>
          <w:b/>
          <w:sz w:val="20"/>
        </w:rPr>
      </w:pPr>
    </w:p>
    <w:p w14:paraId="0323E9C0" w14:textId="77777777" w:rsidR="00150926" w:rsidRPr="005C1D39" w:rsidRDefault="00150926">
      <w:pPr>
        <w:rPr>
          <w:b/>
          <w:sz w:val="20"/>
        </w:rPr>
      </w:pPr>
    </w:p>
    <w:p w14:paraId="13CB1F81" w14:textId="77777777" w:rsidR="00150926" w:rsidRPr="005C1D39" w:rsidRDefault="00150926">
      <w:pPr>
        <w:spacing w:before="4"/>
        <w:rPr>
          <w:b/>
          <w:sz w:val="21"/>
        </w:rPr>
      </w:pPr>
    </w:p>
    <w:p w14:paraId="7284468B" w14:textId="08ABC65B" w:rsidR="00150926" w:rsidRPr="00AE6A38" w:rsidRDefault="00AE6A38" w:rsidP="00AE6A38">
      <w:pPr>
        <w:pStyle w:val="Liststycke"/>
        <w:numPr>
          <w:ilvl w:val="0"/>
          <w:numId w:val="8"/>
        </w:numPr>
        <w:tabs>
          <w:tab w:val="left" w:pos="937"/>
        </w:tabs>
        <w:rPr>
          <w:b/>
          <w:sz w:val="24"/>
          <w:lang w:val="sv-SE"/>
        </w:rPr>
      </w:pPr>
      <w:r w:rsidRPr="00AE6A38">
        <w:rPr>
          <w:b/>
          <w:sz w:val="24"/>
          <w:lang w:val="sv-SE"/>
        </w:rPr>
        <w:t>Assessment of risks</w:t>
      </w:r>
    </w:p>
    <w:p w14:paraId="5793398E" w14:textId="62C14820" w:rsidR="00150926" w:rsidRDefault="00A603B5">
      <w:pPr>
        <w:ind w:left="103"/>
        <w:rPr>
          <w:sz w:val="20"/>
        </w:rPr>
      </w:pPr>
      <w:r>
        <w:rPr>
          <w:noProof/>
          <w:sz w:val="20"/>
          <w:lang w:val="sv-SE" w:eastAsia="sv-SE"/>
        </w:rPr>
        <mc:AlternateContent>
          <mc:Choice Requires="wps">
            <w:drawing>
              <wp:inline distT="0" distB="0" distL="0" distR="0" wp14:anchorId="3AACE312" wp14:editId="493DCBD3">
                <wp:extent cx="6195060" cy="2329180"/>
                <wp:effectExtent l="5080" t="13335" r="10160" b="10160"/>
                <wp:docPr id="15"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23291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AE6815" w14:textId="018062EC" w:rsidR="00150926" w:rsidRPr="00492790" w:rsidRDefault="00AE6A38">
                            <w:pPr>
                              <w:pStyle w:val="Brdtext"/>
                              <w:ind w:left="103" w:right="1148"/>
                              <w:rPr>
                                <w:rFonts w:ascii="Times New Roman" w:hAnsi="Times New Roman"/>
                              </w:rPr>
                            </w:pPr>
                            <w:r w:rsidRPr="00AE6A38">
                              <w:rPr>
                                <w:rFonts w:ascii="Times New Roman" w:hAnsi="Times New Roman"/>
                              </w:rPr>
                              <w:t xml:space="preserve">Describe </w:t>
                            </w:r>
                            <w:r w:rsidR="00492790">
                              <w:rPr>
                                <w:rFonts w:ascii="Times New Roman" w:hAnsi="Times New Roman"/>
                              </w:rPr>
                              <w:t>ho</w:t>
                            </w:r>
                            <w:r w:rsidR="00FF3051">
                              <w:rPr>
                                <w:rFonts w:ascii="Times New Roman" w:hAnsi="Times New Roman"/>
                              </w:rPr>
                              <w:t>w the chemical product or article</w:t>
                            </w:r>
                            <w:r w:rsidRPr="00AE6A38">
                              <w:rPr>
                                <w:rFonts w:ascii="Times New Roman" w:hAnsi="Times New Roman"/>
                              </w:rPr>
                              <w:t xml:space="preserve"> is to be used and the extent of the risks to health and the external environment, including waste management and storage, that are compatible wit</w:t>
                            </w:r>
                            <w:r w:rsidR="00492790">
                              <w:rPr>
                                <w:rFonts w:ascii="Times New Roman" w:hAnsi="Times New Roman"/>
                              </w:rPr>
                              <w:t xml:space="preserve">h </w:t>
                            </w:r>
                            <w:r w:rsidR="00FF3051">
                              <w:rPr>
                                <w:rFonts w:ascii="Times New Roman" w:hAnsi="Times New Roman"/>
                              </w:rPr>
                              <w:t>the use of the product or article</w:t>
                            </w:r>
                            <w:r w:rsidRPr="00AE6A38">
                              <w:rPr>
                                <w:rFonts w:ascii="Times New Roman" w:hAnsi="Times New Roman"/>
                              </w:rPr>
                              <w:t xml:space="preserve">. </w:t>
                            </w:r>
                            <w:r w:rsidRPr="00492790">
                              <w:rPr>
                                <w:rFonts w:ascii="Times New Roman" w:hAnsi="Times New Roman"/>
                              </w:rPr>
                              <w:t>Also describe how these risks are managed and minimized.</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ACE312" id="_x0000_t202" coordsize="21600,21600" o:spt="202" path="m,l,21600r21600,l21600,xe">
                <v:stroke joinstyle="miter"/>
                <v:path gradientshapeok="t" o:connecttype="rect"/>
              </v:shapetype>
              <v:shape id="docshape26" o:spid="_x0000_s1026" type="#_x0000_t202" style="width:487.8pt;height:183.4pt;visibility:visible;mso-wrap-style:square;mso-left-percent:-10001;mso-top-percent:-10001;mso-position-horizontal:absolute;mso-position-horizontal-relative:char;mso-position-vertical:absolute;mso-position-vertical-relative:line;mso-left-percent:-10001;mso-top-percent:-10001;v-text-anchor:top" o:gfxdata="REMOVED" filled="f" strokeweight=".48pt">
                <v:textbox inset="0,0,0,0">
                  <w:txbxContent>
                    <w:p w14:paraId="16AE6815" w14:textId="018062EC" w:rsidR="00150926" w:rsidRPr="00492790" w:rsidRDefault="00AE6A38">
                      <w:pPr>
                        <w:pStyle w:val="Brdtext"/>
                        <w:ind w:left="103" w:right="1148"/>
                        <w:rPr>
                          <w:rFonts w:ascii="Times New Roman" w:hAnsi="Times New Roman"/>
                        </w:rPr>
                      </w:pPr>
                      <w:r w:rsidRPr="00AE6A38">
                        <w:rPr>
                          <w:rFonts w:ascii="Times New Roman" w:hAnsi="Times New Roman"/>
                        </w:rPr>
                        <w:t xml:space="preserve">Describe </w:t>
                      </w:r>
                      <w:r w:rsidR="00492790">
                        <w:rPr>
                          <w:rFonts w:ascii="Times New Roman" w:hAnsi="Times New Roman"/>
                        </w:rPr>
                        <w:t>ho</w:t>
                      </w:r>
                      <w:r w:rsidR="00FF3051">
                        <w:rPr>
                          <w:rFonts w:ascii="Times New Roman" w:hAnsi="Times New Roman"/>
                        </w:rPr>
                        <w:t>w the chemical product or article</w:t>
                      </w:r>
                      <w:r w:rsidRPr="00AE6A38">
                        <w:rPr>
                          <w:rFonts w:ascii="Times New Roman" w:hAnsi="Times New Roman"/>
                        </w:rPr>
                        <w:t xml:space="preserve"> is to be used and the extent of the risks to health and the external environment, including waste management and </w:t>
                      </w:r>
                      <w:proofErr w:type="gramStart"/>
                      <w:r w:rsidRPr="00AE6A38">
                        <w:rPr>
                          <w:rFonts w:ascii="Times New Roman" w:hAnsi="Times New Roman"/>
                        </w:rPr>
                        <w:t>storage, that</w:t>
                      </w:r>
                      <w:proofErr w:type="gramEnd"/>
                      <w:r w:rsidRPr="00AE6A38">
                        <w:rPr>
                          <w:rFonts w:ascii="Times New Roman" w:hAnsi="Times New Roman"/>
                        </w:rPr>
                        <w:t xml:space="preserve"> are compatible wit</w:t>
                      </w:r>
                      <w:r w:rsidR="00492790">
                        <w:rPr>
                          <w:rFonts w:ascii="Times New Roman" w:hAnsi="Times New Roman"/>
                        </w:rPr>
                        <w:t xml:space="preserve">h </w:t>
                      </w:r>
                      <w:r w:rsidR="00FF3051">
                        <w:rPr>
                          <w:rFonts w:ascii="Times New Roman" w:hAnsi="Times New Roman"/>
                        </w:rPr>
                        <w:t>the use of the product or article</w:t>
                      </w:r>
                      <w:r w:rsidRPr="00AE6A38">
                        <w:rPr>
                          <w:rFonts w:ascii="Times New Roman" w:hAnsi="Times New Roman"/>
                        </w:rPr>
                        <w:t xml:space="preserve">. </w:t>
                      </w:r>
                      <w:proofErr w:type="gramStart"/>
                      <w:r w:rsidRPr="00492790">
                        <w:rPr>
                          <w:rFonts w:ascii="Times New Roman" w:hAnsi="Times New Roman"/>
                        </w:rPr>
                        <w:t>Also</w:t>
                      </w:r>
                      <w:proofErr w:type="gramEnd"/>
                      <w:r w:rsidRPr="00492790">
                        <w:rPr>
                          <w:rFonts w:ascii="Times New Roman" w:hAnsi="Times New Roman"/>
                        </w:rPr>
                        <w:t xml:space="preserve"> describe how these risks are managed and minimized.</w:t>
                      </w:r>
                    </w:p>
                  </w:txbxContent>
                </v:textbox>
                <w10:anchorlock/>
              </v:shape>
            </w:pict>
          </mc:Fallback>
        </mc:AlternateContent>
      </w:r>
    </w:p>
    <w:p w14:paraId="4613EE8D" w14:textId="77777777" w:rsidR="00150926" w:rsidRDefault="00150926">
      <w:pPr>
        <w:spacing w:before="8"/>
        <w:rPr>
          <w:b/>
          <w:sz w:val="12"/>
        </w:rPr>
      </w:pPr>
    </w:p>
    <w:p w14:paraId="05B37BA1" w14:textId="3F1C1409" w:rsidR="00150926" w:rsidRDefault="00AE6A38" w:rsidP="00AE6A38">
      <w:pPr>
        <w:pStyle w:val="Liststycke"/>
        <w:numPr>
          <w:ilvl w:val="0"/>
          <w:numId w:val="8"/>
        </w:numPr>
        <w:tabs>
          <w:tab w:val="left" w:pos="937"/>
        </w:tabs>
        <w:rPr>
          <w:b/>
          <w:sz w:val="24"/>
        </w:rPr>
      </w:pPr>
      <w:r w:rsidRPr="00AE6A38">
        <w:rPr>
          <w:b/>
          <w:sz w:val="24"/>
        </w:rPr>
        <w:t>Applicant's signature</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56"/>
      </w:tblGrid>
      <w:tr w:rsidR="00150926" w14:paraId="31E97505" w14:textId="77777777">
        <w:trPr>
          <w:trHeight w:val="275"/>
        </w:trPr>
        <w:tc>
          <w:tcPr>
            <w:tcW w:w="9756" w:type="dxa"/>
          </w:tcPr>
          <w:p w14:paraId="519A9240" w14:textId="3BCC6E5C" w:rsidR="00150926" w:rsidRDefault="00AE6A38">
            <w:pPr>
              <w:pStyle w:val="TableParagraph"/>
              <w:spacing w:before="31" w:line="224" w:lineRule="exact"/>
              <w:rPr>
                <w:sz w:val="20"/>
              </w:rPr>
            </w:pPr>
            <w:r>
              <w:rPr>
                <w:sz w:val="20"/>
              </w:rPr>
              <w:t>Date</w:t>
            </w:r>
            <w:r w:rsidR="00D01759">
              <w:rPr>
                <w:sz w:val="20"/>
              </w:rPr>
              <w:t>:</w:t>
            </w:r>
          </w:p>
        </w:tc>
      </w:tr>
      <w:tr w:rsidR="00150926" w14:paraId="4AE7ABCA" w14:textId="77777777">
        <w:trPr>
          <w:trHeight w:val="873"/>
        </w:trPr>
        <w:tc>
          <w:tcPr>
            <w:tcW w:w="9756" w:type="dxa"/>
          </w:tcPr>
          <w:p w14:paraId="643B1D80" w14:textId="513CF927" w:rsidR="00150926" w:rsidRDefault="00AE6A38">
            <w:pPr>
              <w:pStyle w:val="TableParagraph"/>
              <w:rPr>
                <w:sz w:val="20"/>
              </w:rPr>
            </w:pPr>
            <w:r w:rsidRPr="00AE6A38">
              <w:rPr>
                <w:sz w:val="20"/>
              </w:rPr>
              <w:t xml:space="preserve">Signature of </w:t>
            </w:r>
            <w:r w:rsidR="006D4923">
              <w:rPr>
                <w:sz w:val="20"/>
              </w:rPr>
              <w:t xml:space="preserve">the </w:t>
            </w:r>
            <w:r w:rsidRPr="00AE6A38">
              <w:rPr>
                <w:sz w:val="20"/>
              </w:rPr>
              <w:t>applicant:</w:t>
            </w:r>
          </w:p>
        </w:tc>
      </w:tr>
      <w:tr w:rsidR="00150926" w14:paraId="4DF3E896" w14:textId="77777777">
        <w:trPr>
          <w:trHeight w:val="508"/>
        </w:trPr>
        <w:tc>
          <w:tcPr>
            <w:tcW w:w="9756" w:type="dxa"/>
          </w:tcPr>
          <w:p w14:paraId="34B63AA0" w14:textId="58201AE3" w:rsidR="00150926" w:rsidRDefault="00AE6A38">
            <w:pPr>
              <w:pStyle w:val="TableParagraph"/>
              <w:rPr>
                <w:sz w:val="20"/>
              </w:rPr>
            </w:pPr>
            <w:r w:rsidRPr="00AE6A38">
              <w:rPr>
                <w:sz w:val="20"/>
              </w:rPr>
              <w:t>Clarification of name and title/role:</w:t>
            </w:r>
          </w:p>
        </w:tc>
      </w:tr>
    </w:tbl>
    <w:p w14:paraId="212EA1E1" w14:textId="77777777" w:rsidR="00150926" w:rsidRDefault="00150926">
      <w:pPr>
        <w:spacing w:before="11"/>
        <w:rPr>
          <w:b/>
          <w:sz w:val="23"/>
        </w:rPr>
      </w:pPr>
    </w:p>
    <w:p w14:paraId="6099990F" w14:textId="77777777" w:rsidR="000F2001" w:rsidRPr="00AE6A38" w:rsidRDefault="000F2001" w:rsidP="000F2001">
      <w:pPr>
        <w:ind w:left="216" w:right="960"/>
        <w:rPr>
          <w:b/>
          <w:sz w:val="24"/>
        </w:rPr>
      </w:pPr>
    </w:p>
    <w:p w14:paraId="1504F0FC" w14:textId="145FCA3F" w:rsidR="00150926" w:rsidRPr="000F2001" w:rsidRDefault="00492790" w:rsidP="000F2001">
      <w:pPr>
        <w:ind w:left="216" w:right="960"/>
        <w:rPr>
          <w:b/>
          <w:sz w:val="24"/>
        </w:rPr>
      </w:pPr>
      <w:r>
        <w:rPr>
          <w:b/>
          <w:sz w:val="24"/>
        </w:rPr>
        <w:t>Send the</w:t>
      </w:r>
      <w:r w:rsidR="000F2001" w:rsidRPr="000F2001">
        <w:rPr>
          <w:b/>
          <w:sz w:val="24"/>
        </w:rPr>
        <w:t xml:space="preserve"> application either by post to the </w:t>
      </w:r>
      <w:r w:rsidR="00A2071C">
        <w:rPr>
          <w:b/>
          <w:sz w:val="24"/>
        </w:rPr>
        <w:t>Inspectorate for Medicine and Environmental Health (FIHM)</w:t>
      </w:r>
      <w:r w:rsidR="000F2001" w:rsidRPr="000F2001">
        <w:rPr>
          <w:b/>
          <w:sz w:val="24"/>
        </w:rPr>
        <w:t xml:space="preserve">, 107 85 STOCKHOLM, by e-mail to </w:t>
      </w:r>
      <w:r w:rsidR="00D01759" w:rsidRPr="000F2001">
        <w:rPr>
          <w:b/>
          <w:color w:val="0000FF"/>
          <w:sz w:val="24"/>
          <w:u w:val="single" w:color="0000FF"/>
        </w:rPr>
        <w:t>exp-fihm@mil.se</w:t>
      </w:r>
      <w:r w:rsidR="00D01759" w:rsidRPr="000F2001">
        <w:rPr>
          <w:b/>
          <w:color w:val="0000FF"/>
          <w:spacing w:val="-2"/>
          <w:sz w:val="24"/>
        </w:rPr>
        <w:t xml:space="preserve"> </w:t>
      </w:r>
      <w:r w:rsidR="000F2001">
        <w:rPr>
          <w:b/>
          <w:sz w:val="24"/>
        </w:rPr>
        <w:t xml:space="preserve">or via </w:t>
      </w:r>
      <w:r w:rsidR="00D01759" w:rsidRPr="000F2001">
        <w:rPr>
          <w:b/>
          <w:sz w:val="24"/>
        </w:rPr>
        <w:t>VIDAR.</w:t>
      </w:r>
    </w:p>
    <w:p w14:paraId="799DA885" w14:textId="77777777" w:rsidR="00150926" w:rsidRPr="000F2001" w:rsidRDefault="00150926">
      <w:pPr>
        <w:rPr>
          <w:b/>
          <w:sz w:val="20"/>
        </w:rPr>
      </w:pPr>
    </w:p>
    <w:p w14:paraId="3056E044" w14:textId="77777777" w:rsidR="00150926" w:rsidRPr="000F2001" w:rsidRDefault="00150926">
      <w:pPr>
        <w:rPr>
          <w:b/>
          <w:sz w:val="20"/>
        </w:rPr>
      </w:pPr>
    </w:p>
    <w:p w14:paraId="0FE6648D" w14:textId="77777777" w:rsidR="00150926" w:rsidRPr="000F2001" w:rsidRDefault="00150926">
      <w:pPr>
        <w:spacing w:before="2"/>
        <w:rPr>
          <w:b/>
          <w:sz w:val="18"/>
        </w:rPr>
      </w:pPr>
    </w:p>
    <w:p w14:paraId="14AC3284" w14:textId="7E0E1B48" w:rsidR="00150926" w:rsidRPr="000F2001" w:rsidRDefault="000F2001">
      <w:pPr>
        <w:spacing w:before="90" w:line="274" w:lineRule="exact"/>
        <w:ind w:left="216"/>
        <w:rPr>
          <w:b/>
          <w:sz w:val="24"/>
        </w:rPr>
      </w:pPr>
      <w:r>
        <w:rPr>
          <w:b/>
          <w:sz w:val="24"/>
        </w:rPr>
        <w:t>INFORMATION</w:t>
      </w:r>
    </w:p>
    <w:p w14:paraId="02C27CDF" w14:textId="4E1A4551" w:rsidR="000F2001" w:rsidRPr="00C52112" w:rsidRDefault="000F2001" w:rsidP="000F2001">
      <w:pPr>
        <w:ind w:left="216" w:right="350"/>
        <w:rPr>
          <w:sz w:val="24"/>
        </w:rPr>
      </w:pPr>
      <w:r w:rsidRPr="000F2001">
        <w:rPr>
          <w:sz w:val="24"/>
        </w:rPr>
        <w:t xml:space="preserve">The </w:t>
      </w:r>
      <w:r w:rsidR="00492790">
        <w:rPr>
          <w:sz w:val="24"/>
        </w:rPr>
        <w:t xml:space="preserve">exemption </w:t>
      </w:r>
      <w:r w:rsidRPr="000F2001">
        <w:rPr>
          <w:sz w:val="24"/>
        </w:rPr>
        <w:t>starts to apply when FIHM has made a decision on the matter, an approximate processing time is 3 months. If th</w:t>
      </w:r>
      <w:r w:rsidR="00492790">
        <w:rPr>
          <w:sz w:val="24"/>
        </w:rPr>
        <w:t>e form is incompletely filled out</w:t>
      </w:r>
      <w:r w:rsidRPr="000F2001">
        <w:rPr>
          <w:sz w:val="24"/>
        </w:rPr>
        <w:t>, FIHM will request a supplement to the case, which may delay processing.</w:t>
      </w:r>
    </w:p>
    <w:p w14:paraId="75A1D817" w14:textId="77777777" w:rsidR="00150926" w:rsidRPr="000F2001" w:rsidRDefault="00150926">
      <w:pPr>
        <w:rPr>
          <w:sz w:val="26"/>
        </w:rPr>
      </w:pPr>
    </w:p>
    <w:p w14:paraId="5CEBE9A8" w14:textId="77777777" w:rsidR="00150926" w:rsidRPr="000F2001" w:rsidRDefault="00150926">
      <w:pPr>
        <w:spacing w:before="2"/>
      </w:pPr>
    </w:p>
    <w:p w14:paraId="17A23356" w14:textId="003D63A0" w:rsidR="00150926" w:rsidRDefault="000F2001">
      <w:pPr>
        <w:ind w:left="211"/>
        <w:rPr>
          <w:sz w:val="20"/>
        </w:rPr>
      </w:pPr>
      <w:r w:rsidRPr="000F2001">
        <w:rPr>
          <w:b/>
          <w:sz w:val="24"/>
        </w:rPr>
        <w:t>Information about the registration</w:t>
      </w:r>
      <w:r w:rsidR="00A603B5">
        <w:rPr>
          <w:noProof/>
          <w:sz w:val="20"/>
          <w:lang w:val="sv-SE" w:eastAsia="sv-SE"/>
        </w:rPr>
        <mc:AlternateContent>
          <mc:Choice Requires="wps">
            <w:drawing>
              <wp:inline distT="0" distB="0" distL="0" distR="0" wp14:anchorId="4F298591" wp14:editId="2574382B">
                <wp:extent cx="6120765" cy="1250950"/>
                <wp:effectExtent l="0" t="0" r="13335" b="25400"/>
                <wp:docPr id="1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509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608687" w14:textId="5EFF589A" w:rsidR="000F2001" w:rsidRPr="000F2001" w:rsidRDefault="00A2071C" w:rsidP="000F2001">
                            <w:pPr>
                              <w:spacing w:before="1"/>
                              <w:ind w:left="103" w:right="215"/>
                              <w:rPr>
                                <w:sz w:val="24"/>
                              </w:rPr>
                            </w:pPr>
                            <w:r w:rsidRPr="0023774A">
                              <w:rPr>
                                <w:sz w:val="24"/>
                              </w:rPr>
                              <w:t>The information provided</w:t>
                            </w:r>
                            <w:r w:rsidR="000F2001" w:rsidRPr="0023774A">
                              <w:rPr>
                                <w:sz w:val="24"/>
                              </w:rPr>
                              <w:t xml:space="preserve"> in this </w:t>
                            </w:r>
                            <w:r w:rsidR="00492790" w:rsidRPr="0023774A">
                              <w:rPr>
                                <w:sz w:val="24"/>
                              </w:rPr>
                              <w:t>application</w:t>
                            </w:r>
                            <w:r w:rsidR="000F2001" w:rsidRPr="0023774A">
                              <w:rPr>
                                <w:sz w:val="24"/>
                              </w:rPr>
                              <w:t xml:space="preserve"> will be </w:t>
                            </w:r>
                            <w:r w:rsidRPr="0023774A">
                              <w:rPr>
                                <w:sz w:val="24"/>
                              </w:rPr>
                              <w:t xml:space="preserve">processed by FIHM according to chapter 2 § 9 of the Defence Data Act in order for FIHM to be able to fulfill its supervisory responsibility. For more information about the Swedish Armed Forces’ processing of personal data and description of </w:t>
                            </w:r>
                            <w:r w:rsidR="0023774A" w:rsidRPr="0023774A">
                              <w:rPr>
                                <w:sz w:val="24"/>
                              </w:rPr>
                              <w:t>individuals’ rights, v</w:t>
                            </w:r>
                            <w:r w:rsidRPr="0023774A">
                              <w:rPr>
                                <w:sz w:val="24"/>
                              </w:rPr>
                              <w:t xml:space="preserve">isit </w:t>
                            </w:r>
                            <w:r w:rsidRPr="0023774A">
                              <w:rPr>
                                <w:rStyle w:val="WordRemoved"/>
                                <w:sz w:val="24"/>
                              </w:rPr>
                              <w:t>www.forsvarsmakten.se/personuppgifter</w:t>
                            </w:r>
                            <w:r w:rsidRPr="0023774A">
                              <w:rPr>
                                <w:sz w:val="24"/>
                              </w:rPr>
                              <w:t xml:space="preserve">. </w:t>
                            </w:r>
                          </w:p>
                          <w:p w14:paraId="2215D22B" w14:textId="77777777" w:rsidR="000F2001" w:rsidRPr="000F2001" w:rsidRDefault="000F2001" w:rsidP="000F2001">
                            <w:pPr>
                              <w:spacing w:before="1"/>
                              <w:ind w:left="103" w:right="215"/>
                              <w:rPr>
                                <w:sz w:val="24"/>
                              </w:rPr>
                            </w:pPr>
                          </w:p>
                          <w:p w14:paraId="61570019" w14:textId="250FAD48" w:rsidR="00150926" w:rsidRPr="000F2001" w:rsidRDefault="0023774A" w:rsidP="000F2001">
                            <w:pPr>
                              <w:spacing w:before="1"/>
                              <w:ind w:left="103" w:right="215"/>
                              <w:rPr>
                                <w:sz w:val="24"/>
                              </w:rPr>
                            </w:pPr>
                            <w:r>
                              <w:rPr>
                                <w:sz w:val="24"/>
                              </w:rPr>
                              <w:t xml:space="preserve">FIHM </w:t>
                            </w:r>
                            <w:r w:rsidR="006D4923">
                              <w:rPr>
                                <w:sz w:val="24"/>
                              </w:rPr>
                              <w:t xml:space="preserve">have </w:t>
                            </w:r>
                            <w:r>
                              <w:rPr>
                                <w:sz w:val="24"/>
                              </w:rPr>
                              <w:t>the capability</w:t>
                            </w:r>
                            <w:r w:rsidR="000F2001" w:rsidRPr="000F2001">
                              <w:rPr>
                                <w:sz w:val="24"/>
                              </w:rPr>
                              <w:t xml:space="preserve"> of handling classified information. Prior contact is desired in these cases.</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298591" id="_x0000_t202" coordsize="21600,21600" o:spt="202" path="m,l,21600r21600,l21600,xe">
                <v:stroke joinstyle="miter"/>
                <v:path gradientshapeok="t" o:connecttype="rect"/>
              </v:shapetype>
              <v:shape id="docshape27" o:spid="_x0000_s1027" type="#_x0000_t202" style="width:481.95pt;height:98.5pt;visibility:visible;mso-wrap-style:square;mso-left-percent:-10001;mso-top-percent:-10001;mso-position-horizontal:absolute;mso-position-horizontal-relative:char;mso-position-vertical:absolute;mso-position-vertical-relative:line;mso-left-percent:-10001;mso-top-percent:-10001;v-text-anchor:top" o:gfxdata="REMOVED" filled="f" strokeweight=".48pt">
                <v:textbox inset="0,0,0,0">
                  <w:txbxContent>
                    <w:p w14:paraId="50608687" w14:textId="5EFF589A" w:rsidR="000F2001" w:rsidRPr="000F2001" w:rsidRDefault="00A2071C" w:rsidP="000F2001">
                      <w:pPr>
                        <w:spacing w:before="1"/>
                        <w:ind w:left="103" w:right="215"/>
                        <w:rPr>
                          <w:sz w:val="24"/>
                        </w:rPr>
                      </w:pPr>
                      <w:r w:rsidRPr="0023774A">
                        <w:rPr>
                          <w:sz w:val="24"/>
                        </w:rPr>
                        <w:t>The information provided</w:t>
                      </w:r>
                      <w:r w:rsidR="000F2001" w:rsidRPr="0023774A">
                        <w:rPr>
                          <w:sz w:val="24"/>
                        </w:rPr>
                        <w:t xml:space="preserve"> in this </w:t>
                      </w:r>
                      <w:r w:rsidR="00492790" w:rsidRPr="0023774A">
                        <w:rPr>
                          <w:sz w:val="24"/>
                        </w:rPr>
                        <w:t>application</w:t>
                      </w:r>
                      <w:r w:rsidR="000F2001" w:rsidRPr="0023774A">
                        <w:rPr>
                          <w:sz w:val="24"/>
                        </w:rPr>
                        <w:t xml:space="preserve"> will be </w:t>
                      </w:r>
                      <w:r w:rsidRPr="0023774A">
                        <w:rPr>
                          <w:sz w:val="24"/>
                        </w:rPr>
                        <w:t xml:space="preserve">processed by FIHM according to chapter 2 § 9 of the Defence Data Act </w:t>
                      </w:r>
                      <w:proofErr w:type="gramStart"/>
                      <w:r w:rsidRPr="0023774A">
                        <w:rPr>
                          <w:sz w:val="24"/>
                        </w:rPr>
                        <w:t>in order for</w:t>
                      </w:r>
                      <w:proofErr w:type="gramEnd"/>
                      <w:r w:rsidRPr="0023774A">
                        <w:rPr>
                          <w:sz w:val="24"/>
                        </w:rPr>
                        <w:t xml:space="preserve"> FIHM to be able to fulfill its supervisory responsibility. For more information about the Swedish Armed Forces’ processing of personal data and description of </w:t>
                      </w:r>
                      <w:r w:rsidR="0023774A" w:rsidRPr="0023774A">
                        <w:rPr>
                          <w:sz w:val="24"/>
                        </w:rPr>
                        <w:t>individuals’ rights, v</w:t>
                      </w:r>
                      <w:r w:rsidRPr="0023774A">
                        <w:rPr>
                          <w:sz w:val="24"/>
                        </w:rPr>
                        <w:t xml:space="preserve">isit </w:t>
                      </w:r>
                      <w:r w:rsidRPr="0023774A">
                        <w:rPr>
                          <w:rStyle w:val="WordRemoved"/>
                          <w:sz w:val="24"/>
                        </w:rPr>
                        <w:t>www.forsvarsmakten.se/personuppgifter</w:t>
                      </w:r>
                      <w:r w:rsidRPr="0023774A">
                        <w:rPr>
                          <w:sz w:val="24"/>
                        </w:rPr>
                        <w:t xml:space="preserve">. </w:t>
                      </w:r>
                    </w:p>
                    <w:p w14:paraId="2215D22B" w14:textId="77777777" w:rsidR="000F2001" w:rsidRPr="000F2001" w:rsidRDefault="000F2001" w:rsidP="000F2001">
                      <w:pPr>
                        <w:spacing w:before="1"/>
                        <w:ind w:left="103" w:right="215"/>
                        <w:rPr>
                          <w:sz w:val="24"/>
                        </w:rPr>
                      </w:pPr>
                    </w:p>
                    <w:p w14:paraId="61570019" w14:textId="250FAD48" w:rsidR="00150926" w:rsidRPr="000F2001" w:rsidRDefault="0023774A" w:rsidP="000F2001">
                      <w:pPr>
                        <w:spacing w:before="1"/>
                        <w:ind w:left="103" w:right="215"/>
                        <w:rPr>
                          <w:sz w:val="24"/>
                        </w:rPr>
                      </w:pPr>
                      <w:r>
                        <w:rPr>
                          <w:sz w:val="24"/>
                        </w:rPr>
                        <w:t xml:space="preserve">FIHM </w:t>
                      </w:r>
                      <w:r w:rsidR="006D4923">
                        <w:rPr>
                          <w:sz w:val="24"/>
                        </w:rPr>
                        <w:t xml:space="preserve">have </w:t>
                      </w:r>
                      <w:r>
                        <w:rPr>
                          <w:sz w:val="24"/>
                        </w:rPr>
                        <w:t>the capability</w:t>
                      </w:r>
                      <w:r w:rsidR="000F2001" w:rsidRPr="000F2001">
                        <w:rPr>
                          <w:sz w:val="24"/>
                        </w:rPr>
                        <w:t xml:space="preserve"> of handling classified information. Prior contact is desired in these cases.</w:t>
                      </w:r>
                    </w:p>
                  </w:txbxContent>
                </v:textbox>
                <w10:anchorlock/>
              </v:shape>
            </w:pict>
          </mc:Fallback>
        </mc:AlternateContent>
      </w:r>
    </w:p>
    <w:sectPr w:rsidR="00150926" w:rsidSect="001975DF">
      <w:pgSz w:w="11910" w:h="16840"/>
      <w:pgMar w:top="1660" w:right="900" w:bottom="280" w:left="940" w:header="782"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35C2F" w14:textId="77777777" w:rsidR="00311344" w:rsidRDefault="00311344">
      <w:r>
        <w:separator/>
      </w:r>
    </w:p>
  </w:endnote>
  <w:endnote w:type="continuationSeparator" w:id="0">
    <w:p w14:paraId="734D3F68" w14:textId="77777777" w:rsidR="00311344" w:rsidRDefault="0031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2FAB3" w14:textId="77777777" w:rsidR="00311344" w:rsidRDefault="00311344">
      <w:r>
        <w:separator/>
      </w:r>
    </w:p>
  </w:footnote>
  <w:footnote w:type="continuationSeparator" w:id="0">
    <w:p w14:paraId="464ACCBF" w14:textId="77777777" w:rsidR="00311344" w:rsidRDefault="00311344">
      <w:r>
        <w:continuationSeparator/>
      </w:r>
    </w:p>
  </w:footnote>
  <w:footnote w:id="1">
    <w:p w14:paraId="01CF2AC2" w14:textId="243FBE84" w:rsidR="00697E53" w:rsidRPr="00FF3051" w:rsidRDefault="00697E53">
      <w:pPr>
        <w:pStyle w:val="Fotnotstext"/>
        <w:rPr>
          <w:highlight w:val="yellow"/>
        </w:rPr>
      </w:pPr>
      <w:r w:rsidRPr="00FF3051">
        <w:rPr>
          <w:rStyle w:val="Fotnotsreferens"/>
        </w:rPr>
        <w:footnoteRef/>
      </w:r>
      <w:r w:rsidRPr="00FF3051">
        <w:t xml:space="preserve"> </w:t>
      </w:r>
      <w:r w:rsidR="0087727A" w:rsidRPr="00FF3051">
        <w:t>E.g.,</w:t>
      </w:r>
      <w:r w:rsidR="00030A72" w:rsidRPr="00FF3051">
        <w:t xml:space="preserve"> systems/c</w:t>
      </w:r>
      <w:r w:rsidR="000C771E" w:rsidRPr="00FF3051">
        <w:t>omplex objects/platforms. If this</w:t>
      </w:r>
      <w:r w:rsidR="00030A72" w:rsidRPr="00FF3051">
        <w:t xml:space="preserve"> form is not sufficient b</w:t>
      </w:r>
      <w:r w:rsidR="00FF3051" w:rsidRPr="00FF3051">
        <w:t>ecause it is a very complex object</w:t>
      </w:r>
      <w:r w:rsidR="00030A72" w:rsidRPr="00FF3051">
        <w:t>, this en</w:t>
      </w:r>
      <w:r w:rsidR="00FF3051" w:rsidRPr="00FF3051">
        <w:t>tire description can be submitted</w:t>
      </w:r>
      <w:r w:rsidR="00030A72" w:rsidRPr="00FF3051">
        <w:t xml:space="preserve"> in an appendix.</w:t>
      </w:r>
      <w:r w:rsidR="00EA1EDB" w:rsidRPr="00FF3051">
        <w:t xml:space="preserve"> </w:t>
      </w:r>
    </w:p>
  </w:footnote>
  <w:footnote w:id="2">
    <w:p w14:paraId="56EB6A25" w14:textId="1F0E7DBD" w:rsidR="008E3718" w:rsidRPr="007C7DEC" w:rsidRDefault="008E3718">
      <w:pPr>
        <w:pStyle w:val="Fotnotstext"/>
      </w:pPr>
      <w:r w:rsidRPr="007C7DEC">
        <w:rPr>
          <w:rStyle w:val="Fotnotsreferens"/>
        </w:rPr>
        <w:footnoteRef/>
      </w:r>
      <w:r w:rsidRPr="007C7DEC">
        <w:t xml:space="preserve"> </w:t>
      </w:r>
      <w:r w:rsidR="00FF3051" w:rsidRPr="007C7DEC">
        <w:t xml:space="preserve">To ensure safe handling of product/article. The content applies to included </w:t>
      </w:r>
      <w:r w:rsidR="007C7DEC" w:rsidRPr="007C7DEC">
        <w:t>articles that contain particularly dangerous substances</w:t>
      </w:r>
      <w:r w:rsidR="007C7DEC">
        <w:t xml:space="preserve"> if the substance is intentionally added</w:t>
      </w:r>
      <w:r w:rsidR="00FF3051" w:rsidRPr="00FF3051">
        <w:t xml:space="preserve"> and its weight content exceeds 0.1%. This is a legal requirement to report to </w:t>
      </w:r>
      <w:r w:rsidR="00FF3051" w:rsidRPr="007C7DEC">
        <w:t>Echa</w:t>
      </w:r>
      <w:r w:rsidR="007C7DEC" w:rsidRPr="007C7DEC">
        <w:t>, regardless of whether the article is in a complex object</w:t>
      </w:r>
      <w:r w:rsidR="00FF3051" w:rsidRPr="007C7DEC">
        <w:t xml:space="preserve"> or not.</w:t>
      </w:r>
    </w:p>
  </w:footnote>
  <w:footnote w:id="3">
    <w:p w14:paraId="65F3EA35" w14:textId="104BF3F5" w:rsidR="009E616F" w:rsidRPr="007C7DEC" w:rsidRDefault="009E616F">
      <w:pPr>
        <w:pStyle w:val="Fotnotstext"/>
      </w:pPr>
      <w:r w:rsidRPr="007C7DEC">
        <w:rPr>
          <w:rStyle w:val="Fotnotsreferens"/>
        </w:rPr>
        <w:footnoteRef/>
      </w:r>
      <w:r w:rsidRPr="007C7DEC">
        <w:t xml:space="preserve"> </w:t>
      </w:r>
      <w:r w:rsidR="007C7DEC" w:rsidRPr="007C7DEC">
        <w:t>For example, what activities the company has carried out to reach the conclusion that they are unable to meet the requirements.</w:t>
      </w:r>
    </w:p>
  </w:footnote>
  <w:footnote w:id="4">
    <w:p w14:paraId="612B6DE3" w14:textId="1C98ABEC" w:rsidR="008E3718" w:rsidRPr="00654644" w:rsidRDefault="008E3718" w:rsidP="007C7DEC">
      <w:pPr>
        <w:pStyle w:val="Fotnotstext"/>
      </w:pPr>
      <w:r>
        <w:rPr>
          <w:rStyle w:val="Fotnotsreferens"/>
        </w:rPr>
        <w:footnoteRef/>
      </w:r>
      <w:r w:rsidRPr="007C7DEC">
        <w:t xml:space="preserve"> </w:t>
      </w:r>
      <w:r w:rsidR="007C7DEC">
        <w:t>If new substances</w:t>
      </w:r>
      <w:r w:rsidR="007C7DEC" w:rsidRPr="007C7DEC">
        <w:t xml:space="preserve"> are added to the</w:t>
      </w:r>
      <w:r w:rsidR="007C7DEC">
        <w:t xml:space="preserve"> Candidate</w:t>
      </w:r>
      <w:r w:rsidR="007C7DEC" w:rsidRPr="007C7DEC">
        <w:t xml:space="preserve"> list </w:t>
      </w:r>
      <w:r w:rsidR="007C7DEC">
        <w:t xml:space="preserve">or </w:t>
      </w:r>
      <w:r w:rsidR="007C7DEC" w:rsidRPr="007C7DEC">
        <w:t xml:space="preserve">Annex XIV during the time period, a new application regarding the new substances must be submitted.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DD55B" w14:textId="77777777" w:rsidR="00D61A08" w:rsidRDefault="00D61A08" w:rsidP="00A603B5">
    <w:pPr>
      <w:pStyle w:val="Brdtext"/>
      <w:spacing w:line="14" w:lineRule="auto"/>
    </w:pPr>
  </w:p>
  <w:p w14:paraId="613BE1D4" w14:textId="77777777" w:rsidR="00D61A08" w:rsidRDefault="00D61A08" w:rsidP="00A603B5">
    <w:pPr>
      <w:pStyle w:val="Brdtext"/>
      <w:spacing w:line="14" w:lineRule="auto"/>
    </w:pPr>
  </w:p>
  <w:p w14:paraId="5D24C915" w14:textId="56B10C90" w:rsidR="00A603B5" w:rsidRDefault="00A603B5" w:rsidP="00A603B5">
    <w:pPr>
      <w:pStyle w:val="Brdtext"/>
      <w:spacing w:line="14" w:lineRule="auto"/>
    </w:pPr>
    <w:r>
      <w:rPr>
        <w:noProof/>
        <w:lang w:val="sv-SE" w:eastAsia="sv-SE"/>
      </w:rPr>
      <w:drawing>
        <wp:anchor distT="0" distB="0" distL="0" distR="0" simplePos="0" relativeHeight="487365632" behindDoc="1" locked="0" layoutInCell="1" allowOverlap="1" wp14:anchorId="674321B0" wp14:editId="15704ED5">
          <wp:simplePos x="0" y="0"/>
          <wp:positionH relativeFrom="page">
            <wp:posOffset>524256</wp:posOffset>
          </wp:positionH>
          <wp:positionV relativeFrom="page">
            <wp:posOffset>569976</wp:posOffset>
          </wp:positionV>
          <wp:extent cx="2852928" cy="365759"/>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852928" cy="365759"/>
                  </a:xfrm>
                  <a:prstGeom prst="rect">
                    <a:avLst/>
                  </a:prstGeom>
                </pic:spPr>
              </pic:pic>
            </a:graphicData>
          </a:graphic>
        </wp:anchor>
      </w:drawing>
    </w:r>
    <w:r>
      <w:rPr>
        <w:noProof/>
        <w:lang w:val="sv-SE" w:eastAsia="sv-SE"/>
      </w:rPr>
      <mc:AlternateContent>
        <mc:Choice Requires="wps">
          <w:drawing>
            <wp:anchor distT="0" distB="0" distL="114300" distR="114300" simplePos="0" relativeHeight="487366656" behindDoc="1" locked="0" layoutInCell="1" allowOverlap="1" wp14:anchorId="2069A871" wp14:editId="568ED272">
              <wp:simplePos x="0" y="0"/>
              <wp:positionH relativeFrom="page">
                <wp:posOffset>3565525</wp:posOffset>
              </wp:positionH>
              <wp:positionV relativeFrom="page">
                <wp:posOffset>483870</wp:posOffset>
              </wp:positionV>
              <wp:extent cx="2000250" cy="167005"/>
              <wp:effectExtent l="0" t="0" r="0" b="0"/>
              <wp:wrapNone/>
              <wp:docPr id="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32911" w14:textId="77777777" w:rsidR="00C33570" w:rsidRDefault="00C33570" w:rsidP="00C33570">
                          <w:pPr>
                            <w:spacing w:before="12"/>
                            <w:ind w:left="20"/>
                            <w:rPr>
                              <w:rFonts w:ascii="Arial" w:hAnsi="Arial"/>
                              <w:b/>
                              <w:sz w:val="20"/>
                            </w:rPr>
                          </w:pPr>
                          <w:r w:rsidRPr="001975DF">
                            <w:rPr>
                              <w:rFonts w:ascii="Arial" w:hAnsi="Arial"/>
                              <w:b/>
                              <w:sz w:val="20"/>
                            </w:rPr>
                            <w:t>Exemption Application Form</w:t>
                          </w:r>
                        </w:p>
                        <w:p w14:paraId="28BF79C4" w14:textId="35DB01DC" w:rsidR="00A603B5" w:rsidRDefault="00A603B5" w:rsidP="00A603B5">
                          <w:pPr>
                            <w:spacing w:before="12"/>
                            <w:ind w:left="20"/>
                            <w:rPr>
                              <w:rFonts w:ascii="Arial" w:hAns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69A871" id="_x0000_t202" coordsize="21600,21600" o:spt="202" path="m,l,21600r21600,l21600,xe">
              <v:stroke joinstyle="miter"/>
              <v:path gradientshapeok="t" o:connecttype="rect"/>
            </v:shapetype>
            <v:shape id="docshape1" o:spid="_x0000_s1028" type="#_x0000_t202" style="position:absolute;margin-left:280.75pt;margin-top:38.1pt;width:157.5pt;height:13.15pt;z-index:-1594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REMOVED" filled="f" stroked="f">
              <v:textbox inset="0,0,0,0">
                <w:txbxContent>
                  <w:p w14:paraId="2DE32911" w14:textId="77777777" w:rsidR="00C33570" w:rsidRDefault="00C33570" w:rsidP="00C33570">
                    <w:pPr>
                      <w:spacing w:before="12"/>
                      <w:ind w:left="20"/>
                      <w:rPr>
                        <w:rFonts w:ascii="Arial" w:hAnsi="Arial"/>
                        <w:b/>
                        <w:sz w:val="20"/>
                      </w:rPr>
                    </w:pPr>
                    <w:r w:rsidRPr="001975DF">
                      <w:rPr>
                        <w:rFonts w:ascii="Arial" w:hAnsi="Arial"/>
                        <w:b/>
                        <w:sz w:val="20"/>
                      </w:rPr>
                      <w:t>Exemption Application Form</w:t>
                    </w:r>
                  </w:p>
                  <w:p w14:paraId="28BF79C4" w14:textId="35DB01DC" w:rsidR="00A603B5" w:rsidRDefault="00A603B5" w:rsidP="00A603B5">
                    <w:pPr>
                      <w:spacing w:before="12"/>
                      <w:ind w:left="20"/>
                      <w:rPr>
                        <w:rFonts w:ascii="Arial" w:hAnsi="Arial"/>
                        <w:b/>
                        <w:sz w:val="20"/>
                      </w:rPr>
                    </w:pPr>
                  </w:p>
                </w:txbxContent>
              </v:textbox>
              <w10:wrap anchorx="page" anchory="page"/>
            </v:shape>
          </w:pict>
        </mc:Fallback>
      </mc:AlternateContent>
    </w:r>
    <w:r>
      <w:rPr>
        <w:noProof/>
        <w:lang w:val="sv-SE" w:eastAsia="sv-SE"/>
      </w:rPr>
      <mc:AlternateContent>
        <mc:Choice Requires="wps">
          <w:drawing>
            <wp:anchor distT="0" distB="0" distL="114300" distR="114300" simplePos="0" relativeHeight="487367680" behindDoc="1" locked="0" layoutInCell="1" allowOverlap="1" wp14:anchorId="106FB6AB" wp14:editId="630676E9">
              <wp:simplePos x="0" y="0"/>
              <wp:positionH relativeFrom="page">
                <wp:posOffset>6028690</wp:posOffset>
              </wp:positionH>
              <wp:positionV relativeFrom="page">
                <wp:posOffset>828675</wp:posOffset>
              </wp:positionV>
              <wp:extent cx="626745" cy="194310"/>
              <wp:effectExtent l="0" t="0" r="0" b="0"/>
              <wp:wrapNone/>
              <wp:docPr id="1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F1E28" w14:textId="5FADBA3B" w:rsidR="00A603B5" w:rsidRDefault="00A603B5" w:rsidP="00A603B5">
                          <w:pPr>
                            <w:spacing w:before="10"/>
                            <w:ind w:left="20"/>
                            <w:rPr>
                              <w:sz w:val="24"/>
                            </w:rPr>
                          </w:pPr>
                          <w:r>
                            <w:rPr>
                              <w:sz w:val="24"/>
                            </w:rPr>
                            <w:t>Sida</w:t>
                          </w:r>
                          <w:r>
                            <w:rPr>
                              <w:spacing w:val="-3"/>
                              <w:sz w:val="24"/>
                            </w:rPr>
                            <w:t xml:space="preserve"> </w:t>
                          </w:r>
                          <w:r>
                            <w:fldChar w:fldCharType="begin"/>
                          </w:r>
                          <w:r>
                            <w:rPr>
                              <w:sz w:val="24"/>
                            </w:rPr>
                            <w:instrText xml:space="preserve"> PAGE </w:instrText>
                          </w:r>
                          <w:r>
                            <w:fldChar w:fldCharType="separate"/>
                          </w:r>
                          <w:r w:rsidR="004C1A5A">
                            <w:rPr>
                              <w:noProof/>
                              <w:sz w:val="24"/>
                            </w:rPr>
                            <w:t>2</w:t>
                          </w:r>
                          <w:r>
                            <w:fldChar w:fldCharType="end"/>
                          </w:r>
                          <w:r>
                            <w:rPr>
                              <w:spacing w:val="1"/>
                              <w:sz w:val="24"/>
                            </w:rPr>
                            <w:t xml:space="preserve"> </w:t>
                          </w:r>
                          <w:r>
                            <w:rPr>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FB6AB" id="_x0000_t202" coordsize="21600,21600" o:spt="202" path="m,l,21600r21600,l21600,xe">
              <v:stroke joinstyle="miter"/>
              <v:path gradientshapeok="t" o:connecttype="rect"/>
            </v:shapetype>
            <v:shape id="docshape2" o:spid="_x0000_s1029" type="#_x0000_t202" style="position:absolute;margin-left:474.7pt;margin-top:65.25pt;width:49.35pt;height:15.3pt;z-index:-1594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" filled="f" stroked="f">
              <v:textbox inset="0,0,0,0">
                <w:txbxContent>
                  <w:p w14:paraId="54AF1E28" w14:textId="5FADBA3B" w:rsidR="00A603B5" w:rsidRDefault="00A603B5" w:rsidP="00A603B5">
                    <w:pPr>
                      <w:spacing w:before="10"/>
                      <w:ind w:left="20"/>
                      <w:rPr>
                        <w:sz w:val="24"/>
                      </w:rPr>
                    </w:pPr>
                    <w:r>
                      <w:rPr>
                        <w:sz w:val="24"/>
                      </w:rPr>
                      <w:t>Sida</w:t>
                    </w:r>
                    <w:r>
                      <w:rPr>
                        <w:spacing w:val="-3"/>
                        <w:sz w:val="24"/>
                      </w:rPr>
                      <w:t xml:space="preserve"> </w:t>
                    </w:r>
                    <w:r>
                      <w:fldChar w:fldCharType="begin"/>
                    </w:r>
                    <w:r>
                      <w:rPr>
                        <w:sz w:val="24"/>
                      </w:rPr>
                      <w:instrText xml:space="preserve"> PAGE </w:instrText>
                    </w:r>
                    <w:r>
                      <w:fldChar w:fldCharType="separate"/>
                    </w:r>
                    <w:r w:rsidR="004C1A5A">
                      <w:rPr>
                        <w:noProof/>
                        <w:sz w:val="24"/>
                      </w:rPr>
                      <w:t>2</w:t>
                    </w:r>
                    <w:r>
                      <w:fldChar w:fldCharType="end"/>
                    </w:r>
                    <w:r>
                      <w:rPr>
                        <w:spacing w:val="1"/>
                        <w:sz w:val="24"/>
                      </w:rPr>
                      <w:t xml:space="preserve"> </w:t>
                    </w:r>
                    <w:r>
                      <w:rPr>
                        <w:sz w:val="24"/>
                      </w:rPr>
                      <w:t>(3)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6966E" w14:textId="72D24F21" w:rsidR="00150926" w:rsidRDefault="001975DF">
    <w:pPr>
      <w:pStyle w:val="Brdtext"/>
      <w:spacing w:line="14" w:lineRule="auto"/>
    </w:pPr>
    <w:r>
      <w:rPr>
        <w:noProof/>
        <w:lang w:val="sv-SE" w:eastAsia="sv-SE"/>
      </w:rPr>
      <mc:AlternateContent>
        <mc:Choice Requires="wps">
          <w:drawing>
            <wp:anchor distT="0" distB="0" distL="114300" distR="114300" simplePos="0" relativeHeight="487359488" behindDoc="1" locked="0" layoutInCell="1" allowOverlap="1" wp14:anchorId="5CE4EE2A" wp14:editId="4BC184A9">
              <wp:simplePos x="0" y="0"/>
              <wp:positionH relativeFrom="page">
                <wp:posOffset>6007100</wp:posOffset>
              </wp:positionH>
              <wp:positionV relativeFrom="page">
                <wp:posOffset>831850</wp:posOffset>
              </wp:positionV>
              <wp:extent cx="645795" cy="184150"/>
              <wp:effectExtent l="0" t="0" r="1905" b="6350"/>
              <wp:wrapNone/>
              <wp:docPr id="1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ED6A4" w14:textId="35355292" w:rsidR="00150926" w:rsidRDefault="001975DF">
                          <w:pPr>
                            <w:spacing w:before="10"/>
                            <w:ind w:left="20"/>
                            <w:rPr>
                              <w:sz w:val="24"/>
                            </w:rPr>
                          </w:pPr>
                          <w:r>
                            <w:rPr>
                              <w:sz w:val="24"/>
                            </w:rPr>
                            <w:t>Page</w:t>
                          </w:r>
                          <w:r w:rsidR="00D01759">
                            <w:rPr>
                              <w:spacing w:val="-3"/>
                              <w:sz w:val="24"/>
                            </w:rPr>
                            <w:t xml:space="preserve"> </w:t>
                          </w:r>
                          <w:r w:rsidR="00D01759">
                            <w:fldChar w:fldCharType="begin"/>
                          </w:r>
                          <w:r w:rsidR="00D01759">
                            <w:rPr>
                              <w:sz w:val="24"/>
                            </w:rPr>
                            <w:instrText xml:space="preserve"> PAGE </w:instrText>
                          </w:r>
                          <w:r w:rsidR="00D01759">
                            <w:fldChar w:fldCharType="separate"/>
                          </w:r>
                          <w:r w:rsidR="00D61A08">
                            <w:rPr>
                              <w:noProof/>
                              <w:sz w:val="24"/>
                            </w:rPr>
                            <w:t>3</w:t>
                          </w:r>
                          <w:r w:rsidR="00D01759">
                            <w:fldChar w:fldCharType="end"/>
                          </w:r>
                          <w:r w:rsidR="00D01759">
                            <w:rPr>
                              <w:spacing w:val="1"/>
                              <w:sz w:val="24"/>
                            </w:rPr>
                            <w:t xml:space="preserve"> </w:t>
                          </w:r>
                          <w:r w:rsidR="00D01759">
                            <w:rPr>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E4EE2A" id="_x0000_t202" coordsize="21600,21600" o:spt="202" path="m,l,21600r21600,l21600,xe">
              <v:stroke joinstyle="miter"/>
              <v:path gradientshapeok="t" o:connecttype="rect"/>
            </v:shapetype>
            <v:shape id="_x0000_s1030" type="#_x0000_t202" style="position:absolute;margin-left:473pt;margin-top:65.5pt;width:50.85pt;height:14.5pt;z-index:-1595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REMOVED" filled="f" stroked="f">
              <v:textbox inset="0,0,0,0">
                <w:txbxContent>
                  <w:p w14:paraId="720ED6A4" w14:textId="35355292" w:rsidR="00150926" w:rsidRDefault="001975DF">
                    <w:pPr>
                      <w:spacing w:before="10"/>
                      <w:ind w:left="20"/>
                      <w:rPr>
                        <w:sz w:val="24"/>
                      </w:rPr>
                    </w:pPr>
                    <w:r>
                      <w:rPr>
                        <w:sz w:val="24"/>
                      </w:rPr>
                      <w:t>Page</w:t>
                    </w:r>
                    <w:r w:rsidR="00D01759">
                      <w:rPr>
                        <w:spacing w:val="-3"/>
                        <w:sz w:val="24"/>
                      </w:rPr>
                      <w:t xml:space="preserve"> </w:t>
                    </w:r>
                    <w:r w:rsidR="00D01759">
                      <w:fldChar w:fldCharType="begin"/>
                    </w:r>
                    <w:r w:rsidR="00D01759">
                      <w:rPr>
                        <w:sz w:val="24"/>
                      </w:rPr>
                      <w:instrText xml:space="preserve"> PAGE </w:instrText>
                    </w:r>
                    <w:r w:rsidR="00D01759">
                      <w:fldChar w:fldCharType="separate"/>
                    </w:r>
                    <w:r w:rsidR="00D61A08">
                      <w:rPr>
                        <w:noProof/>
                        <w:sz w:val="24"/>
                      </w:rPr>
                      <w:t>3</w:t>
                    </w:r>
                    <w:r w:rsidR="00D01759">
                      <w:fldChar w:fldCharType="end"/>
                    </w:r>
                    <w:r w:rsidR="00D01759">
                      <w:rPr>
                        <w:spacing w:val="1"/>
                        <w:sz w:val="24"/>
                      </w:rPr>
                      <w:t xml:space="preserve"> </w:t>
                    </w:r>
                    <w:r w:rsidR="00D01759">
                      <w:rPr>
                        <w:sz w:val="24"/>
                      </w:rPr>
                      <w:t>(3)</w:t>
                    </w:r>
                  </w:p>
                </w:txbxContent>
              </v:textbox>
              <w10:wrap anchorx="page" anchory="page"/>
            </v:shape>
          </w:pict>
        </mc:Fallback>
      </mc:AlternateContent>
    </w:r>
    <w:r w:rsidR="00D01759">
      <w:rPr>
        <w:noProof/>
        <w:lang w:val="sv-SE" w:eastAsia="sv-SE"/>
      </w:rPr>
      <w:drawing>
        <wp:anchor distT="0" distB="0" distL="0" distR="0" simplePos="0" relativeHeight="251658752" behindDoc="1" locked="0" layoutInCell="1" allowOverlap="1" wp14:anchorId="6AD2DAAC" wp14:editId="361BD852">
          <wp:simplePos x="0" y="0"/>
          <wp:positionH relativeFrom="page">
            <wp:posOffset>524256</wp:posOffset>
          </wp:positionH>
          <wp:positionV relativeFrom="page">
            <wp:posOffset>569976</wp:posOffset>
          </wp:positionV>
          <wp:extent cx="2852928" cy="36575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852928" cy="365759"/>
                  </a:xfrm>
                  <a:prstGeom prst="rect">
                    <a:avLst/>
                  </a:prstGeom>
                </pic:spPr>
              </pic:pic>
            </a:graphicData>
          </a:graphic>
        </wp:anchor>
      </w:drawing>
    </w:r>
    <w:r w:rsidR="00A603B5">
      <w:rPr>
        <w:noProof/>
        <w:lang w:val="sv-SE" w:eastAsia="sv-SE"/>
      </w:rPr>
      <mc:AlternateContent>
        <mc:Choice Requires="wps">
          <w:drawing>
            <wp:anchor distT="0" distB="0" distL="114300" distR="114300" simplePos="0" relativeHeight="487358976" behindDoc="1" locked="0" layoutInCell="1" allowOverlap="1" wp14:anchorId="6546818D" wp14:editId="12CB9957">
              <wp:simplePos x="0" y="0"/>
              <wp:positionH relativeFrom="page">
                <wp:posOffset>3565525</wp:posOffset>
              </wp:positionH>
              <wp:positionV relativeFrom="page">
                <wp:posOffset>483870</wp:posOffset>
              </wp:positionV>
              <wp:extent cx="2000250" cy="167005"/>
              <wp:effectExtent l="0" t="0" r="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2FEAE" w14:textId="77777777" w:rsidR="001975DF" w:rsidRDefault="001975DF" w:rsidP="001975DF">
                          <w:pPr>
                            <w:spacing w:before="12"/>
                            <w:ind w:left="20"/>
                            <w:rPr>
                              <w:rFonts w:ascii="Arial" w:hAnsi="Arial"/>
                              <w:b/>
                              <w:sz w:val="20"/>
                            </w:rPr>
                          </w:pPr>
                          <w:r w:rsidRPr="001975DF">
                            <w:rPr>
                              <w:rFonts w:ascii="Arial" w:hAnsi="Arial"/>
                              <w:b/>
                              <w:sz w:val="20"/>
                            </w:rPr>
                            <w:t>Exemption Application Form</w:t>
                          </w:r>
                        </w:p>
                        <w:p w14:paraId="7F113867" w14:textId="05E0C0D9" w:rsidR="00150926" w:rsidRDefault="00150926">
                          <w:pPr>
                            <w:spacing w:before="12"/>
                            <w:ind w:left="20"/>
                            <w:rPr>
                              <w:rFonts w:ascii="Arial" w:hAns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46818D" id="_x0000_s1031" type="#_x0000_t202" style="position:absolute;margin-left:280.75pt;margin-top:38.1pt;width:157.5pt;height:13.15pt;z-index:-1595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REMOVED" filled="f" stroked="f">
              <v:textbox inset="0,0,0,0">
                <w:txbxContent>
                  <w:p w14:paraId="1A52FEAE" w14:textId="77777777" w:rsidR="001975DF" w:rsidRDefault="001975DF" w:rsidP="001975DF">
                    <w:pPr>
                      <w:spacing w:before="12"/>
                      <w:ind w:left="20"/>
                      <w:rPr>
                        <w:rFonts w:ascii="Arial" w:hAnsi="Arial"/>
                        <w:b/>
                        <w:sz w:val="20"/>
                      </w:rPr>
                    </w:pPr>
                    <w:r w:rsidRPr="001975DF">
                      <w:rPr>
                        <w:rFonts w:ascii="Arial" w:hAnsi="Arial"/>
                        <w:b/>
                        <w:sz w:val="20"/>
                      </w:rPr>
                      <w:t>Exemption Application Form</w:t>
                    </w:r>
                  </w:p>
                  <w:p w14:paraId="7F113867" w14:textId="05E0C0D9" w:rsidR="00150926" w:rsidRDefault="00150926">
                    <w:pPr>
                      <w:spacing w:before="12"/>
                      <w:ind w:left="20"/>
                      <w:rPr>
                        <w:rFonts w:ascii="Arial" w:hAnsi="Arial"/>
                        <w:b/>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A589E" w14:textId="0A1E2B8F" w:rsidR="00A603B5" w:rsidRDefault="00C52112" w:rsidP="00A603B5">
    <w:pPr>
      <w:pStyle w:val="Brdtext"/>
      <w:spacing w:line="14" w:lineRule="auto"/>
    </w:pPr>
    <w:r>
      <w:rPr>
        <w:noProof/>
        <w:lang w:val="sv-SE" w:eastAsia="sv-SE"/>
      </w:rPr>
      <mc:AlternateContent>
        <mc:Choice Requires="wps">
          <w:drawing>
            <wp:anchor distT="0" distB="0" distL="114300" distR="114300" simplePos="0" relativeHeight="487371776" behindDoc="1" locked="0" layoutInCell="1" allowOverlap="1" wp14:anchorId="5DEC83E6" wp14:editId="634B96AB">
              <wp:simplePos x="0" y="0"/>
              <wp:positionH relativeFrom="page">
                <wp:posOffset>6004724</wp:posOffset>
              </wp:positionH>
              <wp:positionV relativeFrom="page">
                <wp:posOffset>826383</wp:posOffset>
              </wp:positionV>
              <wp:extent cx="651194" cy="156475"/>
              <wp:effectExtent l="0" t="0" r="15875" b="15240"/>
              <wp:wrapNone/>
              <wp:docPr id="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94" cy="15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8A40D" w14:textId="52372080" w:rsidR="00A603B5" w:rsidRDefault="00C52112" w:rsidP="00A603B5">
                          <w:pPr>
                            <w:spacing w:before="10"/>
                            <w:ind w:left="20"/>
                            <w:rPr>
                              <w:sz w:val="24"/>
                            </w:rPr>
                          </w:pPr>
                          <w:r>
                            <w:rPr>
                              <w:sz w:val="24"/>
                            </w:rPr>
                            <w:t>Page</w:t>
                          </w:r>
                          <w:r w:rsidR="00A603B5">
                            <w:rPr>
                              <w:spacing w:val="-3"/>
                              <w:sz w:val="24"/>
                            </w:rPr>
                            <w:t xml:space="preserve"> </w:t>
                          </w:r>
                          <w:r w:rsidR="00A603B5">
                            <w:fldChar w:fldCharType="begin"/>
                          </w:r>
                          <w:r w:rsidR="00A603B5">
                            <w:rPr>
                              <w:sz w:val="24"/>
                            </w:rPr>
                            <w:instrText xml:space="preserve"> PAGE </w:instrText>
                          </w:r>
                          <w:r w:rsidR="00A603B5">
                            <w:fldChar w:fldCharType="separate"/>
                          </w:r>
                          <w:r w:rsidR="004C1A5A">
                            <w:rPr>
                              <w:noProof/>
                              <w:sz w:val="24"/>
                            </w:rPr>
                            <w:t>3</w:t>
                          </w:r>
                          <w:r w:rsidR="00A603B5">
                            <w:fldChar w:fldCharType="end"/>
                          </w:r>
                          <w:r w:rsidR="00A603B5">
                            <w:rPr>
                              <w:spacing w:val="1"/>
                              <w:sz w:val="24"/>
                            </w:rPr>
                            <w:t xml:space="preserve"> </w:t>
                          </w:r>
                          <w:r w:rsidR="00D61A08">
                            <w:rPr>
                              <w:sz w:val="24"/>
                            </w:rPr>
                            <w:t>(3</w:t>
                          </w:r>
                          <w:r w:rsidR="00A603B5">
                            <w:rPr>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C83E6" id="_x0000_t202" coordsize="21600,21600" o:spt="202" path="m,l,21600r21600,l21600,xe">
              <v:stroke joinstyle="miter"/>
              <v:path gradientshapeok="t" o:connecttype="rect"/>
            </v:shapetype>
            <v:shape id="_x0000_s1032" type="#_x0000_t202" style="position:absolute;margin-left:472.8pt;margin-top:65.05pt;width:51.3pt;height:12.3pt;z-index:-1594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" filled="f" stroked="f">
              <v:textbox inset="0,0,0,0">
                <w:txbxContent>
                  <w:p w14:paraId="1BD8A40D" w14:textId="52372080" w:rsidR="00A603B5" w:rsidRDefault="00C52112" w:rsidP="00A603B5">
                    <w:pPr>
                      <w:spacing w:before="10"/>
                      <w:ind w:left="20"/>
                      <w:rPr>
                        <w:sz w:val="24"/>
                      </w:rPr>
                    </w:pPr>
                    <w:r>
                      <w:rPr>
                        <w:sz w:val="24"/>
                      </w:rPr>
                      <w:t>Page</w:t>
                    </w:r>
                    <w:r w:rsidR="00A603B5">
                      <w:rPr>
                        <w:spacing w:val="-3"/>
                        <w:sz w:val="24"/>
                      </w:rPr>
                      <w:t xml:space="preserve"> </w:t>
                    </w:r>
                    <w:r w:rsidR="00A603B5">
                      <w:fldChar w:fldCharType="begin"/>
                    </w:r>
                    <w:r w:rsidR="00A603B5">
                      <w:rPr>
                        <w:sz w:val="24"/>
                      </w:rPr>
                      <w:instrText xml:space="preserve"> PAGE </w:instrText>
                    </w:r>
                    <w:r w:rsidR="00A603B5">
                      <w:fldChar w:fldCharType="separate"/>
                    </w:r>
                    <w:r w:rsidR="004C1A5A">
                      <w:rPr>
                        <w:noProof/>
                        <w:sz w:val="24"/>
                      </w:rPr>
                      <w:t>3</w:t>
                    </w:r>
                    <w:r w:rsidR="00A603B5">
                      <w:fldChar w:fldCharType="end"/>
                    </w:r>
                    <w:r w:rsidR="00A603B5">
                      <w:rPr>
                        <w:spacing w:val="1"/>
                        <w:sz w:val="24"/>
                      </w:rPr>
                      <w:t xml:space="preserve"> </w:t>
                    </w:r>
                    <w:r w:rsidR="00D61A08">
                      <w:rPr>
                        <w:sz w:val="24"/>
                      </w:rPr>
                      <w:t>(3</w:t>
                    </w:r>
                    <w:r w:rsidR="00A603B5">
                      <w:rPr>
                        <w:sz w:val="24"/>
                      </w:rPr>
                      <w:t>)</w:t>
                    </w:r>
                  </w:p>
                </w:txbxContent>
              </v:textbox>
              <w10:wrap anchorx="page" anchory="page"/>
            </v:shape>
          </w:pict>
        </mc:Fallback>
      </mc:AlternateContent>
    </w:r>
    <w:r w:rsidR="00A603B5">
      <w:rPr>
        <w:noProof/>
        <w:lang w:val="sv-SE" w:eastAsia="sv-SE"/>
      </w:rPr>
      <w:drawing>
        <wp:anchor distT="0" distB="0" distL="0" distR="0" simplePos="0" relativeHeight="487369728" behindDoc="1" locked="0" layoutInCell="1" allowOverlap="1" wp14:anchorId="4AC693B1" wp14:editId="3F1CD587">
          <wp:simplePos x="0" y="0"/>
          <wp:positionH relativeFrom="page">
            <wp:posOffset>524256</wp:posOffset>
          </wp:positionH>
          <wp:positionV relativeFrom="page">
            <wp:posOffset>569976</wp:posOffset>
          </wp:positionV>
          <wp:extent cx="2852928" cy="365759"/>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852928" cy="365759"/>
                  </a:xfrm>
                  <a:prstGeom prst="rect">
                    <a:avLst/>
                  </a:prstGeom>
                </pic:spPr>
              </pic:pic>
            </a:graphicData>
          </a:graphic>
        </wp:anchor>
      </w:drawing>
    </w:r>
    <w:r w:rsidR="00A603B5">
      <w:rPr>
        <w:noProof/>
        <w:lang w:val="sv-SE" w:eastAsia="sv-SE"/>
      </w:rPr>
      <mc:AlternateContent>
        <mc:Choice Requires="wps">
          <w:drawing>
            <wp:anchor distT="0" distB="0" distL="114300" distR="114300" simplePos="0" relativeHeight="487370752" behindDoc="1" locked="0" layoutInCell="1" allowOverlap="1" wp14:anchorId="6F6056BD" wp14:editId="440A7B88">
              <wp:simplePos x="0" y="0"/>
              <wp:positionH relativeFrom="page">
                <wp:posOffset>3565525</wp:posOffset>
              </wp:positionH>
              <wp:positionV relativeFrom="page">
                <wp:posOffset>483870</wp:posOffset>
              </wp:positionV>
              <wp:extent cx="2000250" cy="167005"/>
              <wp:effectExtent l="0" t="0" r="0" b="0"/>
              <wp:wrapNone/>
              <wp:docPr id="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CF67B" w14:textId="3EA4D85B" w:rsidR="00A603B5" w:rsidRDefault="001975DF" w:rsidP="00A603B5">
                          <w:pPr>
                            <w:spacing w:before="12"/>
                            <w:ind w:left="20"/>
                            <w:rPr>
                              <w:rFonts w:ascii="Arial" w:hAnsi="Arial"/>
                              <w:b/>
                              <w:sz w:val="20"/>
                            </w:rPr>
                          </w:pPr>
                          <w:r w:rsidRPr="001975DF">
                            <w:rPr>
                              <w:rFonts w:ascii="Arial" w:hAnsi="Arial"/>
                              <w:b/>
                              <w:sz w:val="20"/>
                            </w:rPr>
                            <w:t>Exemption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6056BD" id="_x0000_s1033" type="#_x0000_t202" style="position:absolute;margin-left:280.75pt;margin-top:38.1pt;width:157.5pt;height:13.15pt;z-index:-1594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REMOVED" filled="f" stroked="f">
              <v:textbox inset="0,0,0,0">
                <w:txbxContent>
                  <w:p w14:paraId="558CF67B" w14:textId="3EA4D85B" w:rsidR="00A603B5" w:rsidRDefault="001975DF" w:rsidP="00A603B5">
                    <w:pPr>
                      <w:spacing w:before="12"/>
                      <w:ind w:left="20"/>
                      <w:rPr>
                        <w:rFonts w:ascii="Arial" w:hAnsi="Arial"/>
                        <w:b/>
                        <w:sz w:val="20"/>
                      </w:rPr>
                    </w:pPr>
                    <w:r w:rsidRPr="001975DF">
                      <w:rPr>
                        <w:rFonts w:ascii="Arial" w:hAnsi="Arial"/>
                        <w:b/>
                        <w:sz w:val="20"/>
                      </w:rPr>
                      <w:t>Exemption Application 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DEED640"/>
    <w:lvl w:ilvl="0">
      <w:start w:val="1"/>
      <w:numFmt w:val="decimal"/>
      <w:pStyle w:val="Numreradlista"/>
      <w:lvlText w:val="%1."/>
      <w:lvlJc w:val="left"/>
      <w:pPr>
        <w:tabs>
          <w:tab w:val="num" w:pos="360"/>
        </w:tabs>
        <w:ind w:left="360" w:hanging="360"/>
      </w:pPr>
    </w:lvl>
  </w:abstractNum>
  <w:abstractNum w:abstractNumId="1" w15:restartNumberingAfterBreak="0">
    <w:nsid w:val="08EF798F"/>
    <w:multiLevelType w:val="hybridMultilevel"/>
    <w:tmpl w:val="726E8738"/>
    <w:lvl w:ilvl="0" w:tplc="F9061612">
      <w:numFmt w:val="bullet"/>
      <w:lvlText w:val="☐"/>
      <w:lvlJc w:val="left"/>
      <w:pPr>
        <w:ind w:left="107" w:hanging="300"/>
      </w:pPr>
      <w:rPr>
        <w:rFonts w:ascii="MS UI Gothic" w:eastAsia="MS UI Gothic" w:hAnsi="MS UI Gothic" w:cs="MS UI Gothic" w:hint="default"/>
        <w:b w:val="0"/>
        <w:bCs w:val="0"/>
        <w:i w:val="0"/>
        <w:iCs w:val="0"/>
        <w:w w:val="100"/>
        <w:sz w:val="24"/>
        <w:szCs w:val="24"/>
      </w:rPr>
    </w:lvl>
    <w:lvl w:ilvl="1" w:tplc="FDDCA4D2">
      <w:numFmt w:val="bullet"/>
      <w:lvlText w:val="•"/>
      <w:lvlJc w:val="left"/>
      <w:pPr>
        <w:ind w:left="817" w:hanging="300"/>
      </w:pPr>
      <w:rPr>
        <w:rFonts w:hint="default"/>
      </w:rPr>
    </w:lvl>
    <w:lvl w:ilvl="2" w:tplc="7D12A648">
      <w:numFmt w:val="bullet"/>
      <w:lvlText w:val="•"/>
      <w:lvlJc w:val="left"/>
      <w:pPr>
        <w:ind w:left="1534" w:hanging="300"/>
      </w:pPr>
      <w:rPr>
        <w:rFonts w:hint="default"/>
      </w:rPr>
    </w:lvl>
    <w:lvl w:ilvl="3" w:tplc="AEC2D58C">
      <w:numFmt w:val="bullet"/>
      <w:lvlText w:val="•"/>
      <w:lvlJc w:val="left"/>
      <w:pPr>
        <w:ind w:left="2251" w:hanging="300"/>
      </w:pPr>
      <w:rPr>
        <w:rFonts w:hint="default"/>
      </w:rPr>
    </w:lvl>
    <w:lvl w:ilvl="4" w:tplc="FE4C4134">
      <w:numFmt w:val="bullet"/>
      <w:lvlText w:val="•"/>
      <w:lvlJc w:val="left"/>
      <w:pPr>
        <w:ind w:left="2968" w:hanging="300"/>
      </w:pPr>
      <w:rPr>
        <w:rFonts w:hint="default"/>
      </w:rPr>
    </w:lvl>
    <w:lvl w:ilvl="5" w:tplc="EDFEDB7C">
      <w:numFmt w:val="bullet"/>
      <w:lvlText w:val="•"/>
      <w:lvlJc w:val="left"/>
      <w:pPr>
        <w:ind w:left="3686" w:hanging="300"/>
      </w:pPr>
      <w:rPr>
        <w:rFonts w:hint="default"/>
      </w:rPr>
    </w:lvl>
    <w:lvl w:ilvl="6" w:tplc="D71A97A8">
      <w:numFmt w:val="bullet"/>
      <w:lvlText w:val="•"/>
      <w:lvlJc w:val="left"/>
      <w:pPr>
        <w:ind w:left="4403" w:hanging="300"/>
      </w:pPr>
      <w:rPr>
        <w:rFonts w:hint="default"/>
      </w:rPr>
    </w:lvl>
    <w:lvl w:ilvl="7" w:tplc="A66C0B32">
      <w:numFmt w:val="bullet"/>
      <w:lvlText w:val="•"/>
      <w:lvlJc w:val="left"/>
      <w:pPr>
        <w:ind w:left="5120" w:hanging="300"/>
      </w:pPr>
      <w:rPr>
        <w:rFonts w:hint="default"/>
      </w:rPr>
    </w:lvl>
    <w:lvl w:ilvl="8" w:tplc="F28A561A">
      <w:numFmt w:val="bullet"/>
      <w:lvlText w:val="•"/>
      <w:lvlJc w:val="left"/>
      <w:pPr>
        <w:ind w:left="5837" w:hanging="300"/>
      </w:pPr>
      <w:rPr>
        <w:rFonts w:hint="default"/>
      </w:rPr>
    </w:lvl>
  </w:abstractNum>
  <w:abstractNum w:abstractNumId="2" w15:restartNumberingAfterBreak="0">
    <w:nsid w:val="2F686F9C"/>
    <w:multiLevelType w:val="hybridMultilevel"/>
    <w:tmpl w:val="05B40368"/>
    <w:lvl w:ilvl="0" w:tplc="1D98D2B6">
      <w:numFmt w:val="bullet"/>
      <w:lvlText w:val="☐"/>
      <w:lvlJc w:val="left"/>
      <w:pPr>
        <w:ind w:left="407" w:hanging="300"/>
      </w:pPr>
      <w:rPr>
        <w:rFonts w:ascii="MS UI Gothic" w:eastAsia="MS UI Gothic" w:hAnsi="MS UI Gothic" w:cs="MS UI Gothic" w:hint="default"/>
        <w:b w:val="0"/>
        <w:bCs w:val="0"/>
        <w:i w:val="0"/>
        <w:iCs w:val="0"/>
        <w:w w:val="100"/>
        <w:sz w:val="24"/>
        <w:szCs w:val="24"/>
      </w:rPr>
    </w:lvl>
    <w:lvl w:ilvl="1" w:tplc="267481F2">
      <w:numFmt w:val="bullet"/>
      <w:lvlText w:val="•"/>
      <w:lvlJc w:val="left"/>
      <w:pPr>
        <w:ind w:left="1342" w:hanging="300"/>
      </w:pPr>
      <w:rPr>
        <w:rFonts w:hint="default"/>
      </w:rPr>
    </w:lvl>
    <w:lvl w:ilvl="2" w:tplc="88BAACDC">
      <w:numFmt w:val="bullet"/>
      <w:lvlText w:val="•"/>
      <w:lvlJc w:val="left"/>
      <w:pPr>
        <w:ind w:left="2284" w:hanging="300"/>
      </w:pPr>
      <w:rPr>
        <w:rFonts w:hint="default"/>
      </w:rPr>
    </w:lvl>
    <w:lvl w:ilvl="3" w:tplc="03A2D408">
      <w:numFmt w:val="bullet"/>
      <w:lvlText w:val="•"/>
      <w:lvlJc w:val="left"/>
      <w:pPr>
        <w:ind w:left="3227" w:hanging="300"/>
      </w:pPr>
      <w:rPr>
        <w:rFonts w:hint="default"/>
      </w:rPr>
    </w:lvl>
    <w:lvl w:ilvl="4" w:tplc="B0845FA4">
      <w:numFmt w:val="bullet"/>
      <w:lvlText w:val="•"/>
      <w:lvlJc w:val="left"/>
      <w:pPr>
        <w:ind w:left="4169" w:hanging="300"/>
      </w:pPr>
      <w:rPr>
        <w:rFonts w:hint="default"/>
      </w:rPr>
    </w:lvl>
    <w:lvl w:ilvl="5" w:tplc="6EF8A0A6">
      <w:numFmt w:val="bullet"/>
      <w:lvlText w:val="•"/>
      <w:lvlJc w:val="left"/>
      <w:pPr>
        <w:ind w:left="5112" w:hanging="300"/>
      </w:pPr>
      <w:rPr>
        <w:rFonts w:hint="default"/>
      </w:rPr>
    </w:lvl>
    <w:lvl w:ilvl="6" w:tplc="8688A190">
      <w:numFmt w:val="bullet"/>
      <w:lvlText w:val="•"/>
      <w:lvlJc w:val="left"/>
      <w:pPr>
        <w:ind w:left="6054" w:hanging="300"/>
      </w:pPr>
      <w:rPr>
        <w:rFonts w:hint="default"/>
      </w:rPr>
    </w:lvl>
    <w:lvl w:ilvl="7" w:tplc="92E6220E">
      <w:numFmt w:val="bullet"/>
      <w:lvlText w:val="•"/>
      <w:lvlJc w:val="left"/>
      <w:pPr>
        <w:ind w:left="6996" w:hanging="300"/>
      </w:pPr>
      <w:rPr>
        <w:rFonts w:hint="default"/>
      </w:rPr>
    </w:lvl>
    <w:lvl w:ilvl="8" w:tplc="DB3E984C">
      <w:numFmt w:val="bullet"/>
      <w:lvlText w:val="•"/>
      <w:lvlJc w:val="left"/>
      <w:pPr>
        <w:ind w:left="7939" w:hanging="300"/>
      </w:pPr>
      <w:rPr>
        <w:rFonts w:hint="default"/>
      </w:rPr>
    </w:lvl>
  </w:abstractNum>
  <w:abstractNum w:abstractNumId="3" w15:restartNumberingAfterBreak="0">
    <w:nsid w:val="2FB56E61"/>
    <w:multiLevelType w:val="hybridMultilevel"/>
    <w:tmpl w:val="97FE8ECE"/>
    <w:lvl w:ilvl="0" w:tplc="002CEEFE">
      <w:numFmt w:val="bullet"/>
      <w:lvlText w:val="☐"/>
      <w:lvlJc w:val="left"/>
      <w:pPr>
        <w:ind w:left="407" w:hanging="300"/>
      </w:pPr>
      <w:rPr>
        <w:rFonts w:ascii="MS UI Gothic" w:eastAsia="MS UI Gothic" w:hAnsi="MS UI Gothic" w:cs="MS UI Gothic" w:hint="default"/>
        <w:b w:val="0"/>
        <w:bCs w:val="0"/>
        <w:i w:val="0"/>
        <w:iCs w:val="0"/>
        <w:w w:val="100"/>
        <w:sz w:val="24"/>
        <w:szCs w:val="24"/>
      </w:rPr>
    </w:lvl>
    <w:lvl w:ilvl="1" w:tplc="3A16B236">
      <w:numFmt w:val="bullet"/>
      <w:lvlText w:val="•"/>
      <w:lvlJc w:val="left"/>
      <w:pPr>
        <w:ind w:left="1342" w:hanging="300"/>
      </w:pPr>
      <w:rPr>
        <w:rFonts w:hint="default"/>
      </w:rPr>
    </w:lvl>
    <w:lvl w:ilvl="2" w:tplc="4DE8505C">
      <w:numFmt w:val="bullet"/>
      <w:lvlText w:val="•"/>
      <w:lvlJc w:val="left"/>
      <w:pPr>
        <w:ind w:left="2284" w:hanging="300"/>
      </w:pPr>
      <w:rPr>
        <w:rFonts w:hint="default"/>
      </w:rPr>
    </w:lvl>
    <w:lvl w:ilvl="3" w:tplc="6CCE7302">
      <w:numFmt w:val="bullet"/>
      <w:lvlText w:val="•"/>
      <w:lvlJc w:val="left"/>
      <w:pPr>
        <w:ind w:left="3227" w:hanging="300"/>
      </w:pPr>
      <w:rPr>
        <w:rFonts w:hint="default"/>
      </w:rPr>
    </w:lvl>
    <w:lvl w:ilvl="4" w:tplc="9D3CA9E8">
      <w:numFmt w:val="bullet"/>
      <w:lvlText w:val="•"/>
      <w:lvlJc w:val="left"/>
      <w:pPr>
        <w:ind w:left="4169" w:hanging="300"/>
      </w:pPr>
      <w:rPr>
        <w:rFonts w:hint="default"/>
      </w:rPr>
    </w:lvl>
    <w:lvl w:ilvl="5" w:tplc="9D7E6626">
      <w:numFmt w:val="bullet"/>
      <w:lvlText w:val="•"/>
      <w:lvlJc w:val="left"/>
      <w:pPr>
        <w:ind w:left="5112" w:hanging="300"/>
      </w:pPr>
      <w:rPr>
        <w:rFonts w:hint="default"/>
      </w:rPr>
    </w:lvl>
    <w:lvl w:ilvl="6" w:tplc="1D8CE5BA">
      <w:numFmt w:val="bullet"/>
      <w:lvlText w:val="•"/>
      <w:lvlJc w:val="left"/>
      <w:pPr>
        <w:ind w:left="6054" w:hanging="300"/>
      </w:pPr>
      <w:rPr>
        <w:rFonts w:hint="default"/>
      </w:rPr>
    </w:lvl>
    <w:lvl w:ilvl="7" w:tplc="D0FCFAD8">
      <w:numFmt w:val="bullet"/>
      <w:lvlText w:val="•"/>
      <w:lvlJc w:val="left"/>
      <w:pPr>
        <w:ind w:left="6996" w:hanging="300"/>
      </w:pPr>
      <w:rPr>
        <w:rFonts w:hint="default"/>
      </w:rPr>
    </w:lvl>
    <w:lvl w:ilvl="8" w:tplc="E6C0EC4A">
      <w:numFmt w:val="bullet"/>
      <w:lvlText w:val="•"/>
      <w:lvlJc w:val="left"/>
      <w:pPr>
        <w:ind w:left="7939" w:hanging="300"/>
      </w:pPr>
      <w:rPr>
        <w:rFonts w:hint="default"/>
      </w:rPr>
    </w:lvl>
  </w:abstractNum>
  <w:abstractNum w:abstractNumId="4" w15:restartNumberingAfterBreak="0">
    <w:nsid w:val="33352EAF"/>
    <w:multiLevelType w:val="hybridMultilevel"/>
    <w:tmpl w:val="668EDAE6"/>
    <w:lvl w:ilvl="0" w:tplc="67A48FC2">
      <w:start w:val="1"/>
      <w:numFmt w:val="decimal"/>
      <w:lvlText w:val="%1."/>
      <w:lvlJc w:val="left"/>
      <w:pPr>
        <w:ind w:left="936" w:hanging="360"/>
      </w:pPr>
      <w:rPr>
        <w:rFonts w:ascii="Times New Roman" w:eastAsia="Times New Roman" w:hAnsi="Times New Roman" w:cs="Times New Roman" w:hint="default"/>
        <w:b/>
        <w:bCs/>
        <w:i w:val="0"/>
        <w:iCs w:val="0"/>
        <w:w w:val="100"/>
        <w:sz w:val="24"/>
        <w:szCs w:val="24"/>
      </w:rPr>
    </w:lvl>
    <w:lvl w:ilvl="1" w:tplc="89726D2A">
      <w:numFmt w:val="bullet"/>
      <w:lvlText w:val="•"/>
      <w:lvlJc w:val="left"/>
      <w:pPr>
        <w:ind w:left="1852" w:hanging="360"/>
      </w:pPr>
      <w:rPr>
        <w:rFonts w:hint="default"/>
      </w:rPr>
    </w:lvl>
    <w:lvl w:ilvl="2" w:tplc="73389DB2">
      <w:numFmt w:val="bullet"/>
      <w:lvlText w:val="•"/>
      <w:lvlJc w:val="left"/>
      <w:pPr>
        <w:ind w:left="2765" w:hanging="360"/>
      </w:pPr>
      <w:rPr>
        <w:rFonts w:hint="default"/>
      </w:rPr>
    </w:lvl>
    <w:lvl w:ilvl="3" w:tplc="44E226BC">
      <w:numFmt w:val="bullet"/>
      <w:lvlText w:val="•"/>
      <w:lvlJc w:val="left"/>
      <w:pPr>
        <w:ind w:left="3677" w:hanging="360"/>
      </w:pPr>
      <w:rPr>
        <w:rFonts w:hint="default"/>
      </w:rPr>
    </w:lvl>
    <w:lvl w:ilvl="4" w:tplc="3E6AEBA4">
      <w:numFmt w:val="bullet"/>
      <w:lvlText w:val="•"/>
      <w:lvlJc w:val="left"/>
      <w:pPr>
        <w:ind w:left="4590" w:hanging="360"/>
      </w:pPr>
      <w:rPr>
        <w:rFonts w:hint="default"/>
      </w:rPr>
    </w:lvl>
    <w:lvl w:ilvl="5" w:tplc="8DE4E858">
      <w:numFmt w:val="bullet"/>
      <w:lvlText w:val="•"/>
      <w:lvlJc w:val="left"/>
      <w:pPr>
        <w:ind w:left="5503" w:hanging="360"/>
      </w:pPr>
      <w:rPr>
        <w:rFonts w:hint="default"/>
      </w:rPr>
    </w:lvl>
    <w:lvl w:ilvl="6" w:tplc="0A86FD80">
      <w:numFmt w:val="bullet"/>
      <w:lvlText w:val="•"/>
      <w:lvlJc w:val="left"/>
      <w:pPr>
        <w:ind w:left="6415" w:hanging="360"/>
      </w:pPr>
      <w:rPr>
        <w:rFonts w:hint="default"/>
      </w:rPr>
    </w:lvl>
    <w:lvl w:ilvl="7" w:tplc="E1F0688E">
      <w:numFmt w:val="bullet"/>
      <w:lvlText w:val="•"/>
      <w:lvlJc w:val="left"/>
      <w:pPr>
        <w:ind w:left="7328" w:hanging="360"/>
      </w:pPr>
      <w:rPr>
        <w:rFonts w:hint="default"/>
      </w:rPr>
    </w:lvl>
    <w:lvl w:ilvl="8" w:tplc="8CA4F0E8">
      <w:numFmt w:val="bullet"/>
      <w:lvlText w:val="•"/>
      <w:lvlJc w:val="left"/>
      <w:pPr>
        <w:ind w:left="8241" w:hanging="360"/>
      </w:pPr>
      <w:rPr>
        <w:rFonts w:hint="default"/>
      </w:rPr>
    </w:lvl>
  </w:abstractNum>
  <w:abstractNum w:abstractNumId="5" w15:restartNumberingAfterBreak="0">
    <w:nsid w:val="51FE3FC9"/>
    <w:multiLevelType w:val="hybridMultilevel"/>
    <w:tmpl w:val="64A47FA6"/>
    <w:lvl w:ilvl="0" w:tplc="72849F6E">
      <w:numFmt w:val="bullet"/>
      <w:lvlText w:val="☐"/>
      <w:lvlJc w:val="left"/>
      <w:pPr>
        <w:ind w:left="107" w:hanging="300"/>
      </w:pPr>
      <w:rPr>
        <w:rFonts w:ascii="MS UI Gothic" w:eastAsia="MS UI Gothic" w:hAnsi="MS UI Gothic" w:cs="MS UI Gothic" w:hint="default"/>
        <w:b w:val="0"/>
        <w:bCs w:val="0"/>
        <w:i w:val="0"/>
        <w:iCs w:val="0"/>
        <w:w w:val="100"/>
        <w:sz w:val="24"/>
        <w:szCs w:val="24"/>
      </w:rPr>
    </w:lvl>
    <w:lvl w:ilvl="1" w:tplc="B59A78D6">
      <w:numFmt w:val="bullet"/>
      <w:lvlText w:val="•"/>
      <w:lvlJc w:val="left"/>
      <w:pPr>
        <w:ind w:left="817" w:hanging="300"/>
      </w:pPr>
      <w:rPr>
        <w:rFonts w:hint="default"/>
      </w:rPr>
    </w:lvl>
    <w:lvl w:ilvl="2" w:tplc="2866292E">
      <w:numFmt w:val="bullet"/>
      <w:lvlText w:val="•"/>
      <w:lvlJc w:val="left"/>
      <w:pPr>
        <w:ind w:left="1534" w:hanging="300"/>
      </w:pPr>
      <w:rPr>
        <w:rFonts w:hint="default"/>
      </w:rPr>
    </w:lvl>
    <w:lvl w:ilvl="3" w:tplc="2864E9A2">
      <w:numFmt w:val="bullet"/>
      <w:lvlText w:val="•"/>
      <w:lvlJc w:val="left"/>
      <w:pPr>
        <w:ind w:left="2251" w:hanging="300"/>
      </w:pPr>
      <w:rPr>
        <w:rFonts w:hint="default"/>
      </w:rPr>
    </w:lvl>
    <w:lvl w:ilvl="4" w:tplc="939661D8">
      <w:numFmt w:val="bullet"/>
      <w:lvlText w:val="•"/>
      <w:lvlJc w:val="left"/>
      <w:pPr>
        <w:ind w:left="2968" w:hanging="300"/>
      </w:pPr>
      <w:rPr>
        <w:rFonts w:hint="default"/>
      </w:rPr>
    </w:lvl>
    <w:lvl w:ilvl="5" w:tplc="12162344">
      <w:numFmt w:val="bullet"/>
      <w:lvlText w:val="•"/>
      <w:lvlJc w:val="left"/>
      <w:pPr>
        <w:ind w:left="3686" w:hanging="300"/>
      </w:pPr>
      <w:rPr>
        <w:rFonts w:hint="default"/>
      </w:rPr>
    </w:lvl>
    <w:lvl w:ilvl="6" w:tplc="401E0B28">
      <w:numFmt w:val="bullet"/>
      <w:lvlText w:val="•"/>
      <w:lvlJc w:val="left"/>
      <w:pPr>
        <w:ind w:left="4403" w:hanging="300"/>
      </w:pPr>
      <w:rPr>
        <w:rFonts w:hint="default"/>
      </w:rPr>
    </w:lvl>
    <w:lvl w:ilvl="7" w:tplc="7A0ECFAA">
      <w:numFmt w:val="bullet"/>
      <w:lvlText w:val="•"/>
      <w:lvlJc w:val="left"/>
      <w:pPr>
        <w:ind w:left="5120" w:hanging="300"/>
      </w:pPr>
      <w:rPr>
        <w:rFonts w:hint="default"/>
      </w:rPr>
    </w:lvl>
    <w:lvl w:ilvl="8" w:tplc="5B5684E6">
      <w:numFmt w:val="bullet"/>
      <w:lvlText w:val="•"/>
      <w:lvlJc w:val="left"/>
      <w:pPr>
        <w:ind w:left="5837" w:hanging="300"/>
      </w:pPr>
      <w:rPr>
        <w:rFonts w:hint="default"/>
      </w:rPr>
    </w:lvl>
  </w:abstractNum>
  <w:abstractNum w:abstractNumId="6" w15:restartNumberingAfterBreak="0">
    <w:nsid w:val="68846BAA"/>
    <w:multiLevelType w:val="hybridMultilevel"/>
    <w:tmpl w:val="3E524058"/>
    <w:lvl w:ilvl="0" w:tplc="BF3022D4">
      <w:numFmt w:val="bullet"/>
      <w:lvlText w:val="☐"/>
      <w:lvlJc w:val="left"/>
      <w:pPr>
        <w:ind w:left="357" w:hanging="250"/>
      </w:pPr>
      <w:rPr>
        <w:rFonts w:ascii="MS UI Gothic" w:eastAsia="MS UI Gothic" w:hAnsi="MS UI Gothic" w:cs="MS UI Gothic" w:hint="default"/>
        <w:b w:val="0"/>
        <w:bCs w:val="0"/>
        <w:i w:val="0"/>
        <w:iCs w:val="0"/>
        <w:w w:val="99"/>
        <w:sz w:val="20"/>
        <w:szCs w:val="20"/>
      </w:rPr>
    </w:lvl>
    <w:lvl w:ilvl="1" w:tplc="62AE102A">
      <w:numFmt w:val="bullet"/>
      <w:lvlText w:val="•"/>
      <w:lvlJc w:val="left"/>
      <w:pPr>
        <w:ind w:left="1297" w:hanging="250"/>
      </w:pPr>
      <w:rPr>
        <w:rFonts w:hint="default"/>
      </w:rPr>
    </w:lvl>
    <w:lvl w:ilvl="2" w:tplc="834C8148">
      <w:numFmt w:val="bullet"/>
      <w:lvlText w:val="•"/>
      <w:lvlJc w:val="left"/>
      <w:pPr>
        <w:ind w:left="2235" w:hanging="250"/>
      </w:pPr>
      <w:rPr>
        <w:rFonts w:hint="default"/>
      </w:rPr>
    </w:lvl>
    <w:lvl w:ilvl="3" w:tplc="45D8BE26">
      <w:numFmt w:val="bullet"/>
      <w:lvlText w:val="•"/>
      <w:lvlJc w:val="left"/>
      <w:pPr>
        <w:ind w:left="3172" w:hanging="250"/>
      </w:pPr>
      <w:rPr>
        <w:rFonts w:hint="default"/>
      </w:rPr>
    </w:lvl>
    <w:lvl w:ilvl="4" w:tplc="3D5A1C94">
      <w:numFmt w:val="bullet"/>
      <w:lvlText w:val="•"/>
      <w:lvlJc w:val="left"/>
      <w:pPr>
        <w:ind w:left="4110" w:hanging="250"/>
      </w:pPr>
      <w:rPr>
        <w:rFonts w:hint="default"/>
      </w:rPr>
    </w:lvl>
    <w:lvl w:ilvl="5" w:tplc="9A288104">
      <w:numFmt w:val="bullet"/>
      <w:lvlText w:val="•"/>
      <w:lvlJc w:val="left"/>
      <w:pPr>
        <w:ind w:left="5048" w:hanging="250"/>
      </w:pPr>
      <w:rPr>
        <w:rFonts w:hint="default"/>
      </w:rPr>
    </w:lvl>
    <w:lvl w:ilvl="6" w:tplc="EB5CDDE0">
      <w:numFmt w:val="bullet"/>
      <w:lvlText w:val="•"/>
      <w:lvlJc w:val="left"/>
      <w:pPr>
        <w:ind w:left="5985" w:hanging="250"/>
      </w:pPr>
      <w:rPr>
        <w:rFonts w:hint="default"/>
      </w:rPr>
    </w:lvl>
    <w:lvl w:ilvl="7" w:tplc="8AF667F4">
      <w:numFmt w:val="bullet"/>
      <w:lvlText w:val="•"/>
      <w:lvlJc w:val="left"/>
      <w:pPr>
        <w:ind w:left="6923" w:hanging="250"/>
      </w:pPr>
      <w:rPr>
        <w:rFonts w:hint="default"/>
      </w:rPr>
    </w:lvl>
    <w:lvl w:ilvl="8" w:tplc="840C26C2">
      <w:numFmt w:val="bullet"/>
      <w:lvlText w:val="•"/>
      <w:lvlJc w:val="left"/>
      <w:pPr>
        <w:ind w:left="7860" w:hanging="250"/>
      </w:pPr>
      <w:rPr>
        <w:rFonts w:hint="default"/>
      </w:rPr>
    </w:lvl>
  </w:abstractNum>
  <w:abstractNum w:abstractNumId="7" w15:restartNumberingAfterBreak="0">
    <w:nsid w:val="70BD4FFB"/>
    <w:multiLevelType w:val="hybridMultilevel"/>
    <w:tmpl w:val="3BC4178A"/>
    <w:lvl w:ilvl="0" w:tplc="4CA6EEAA">
      <w:numFmt w:val="bullet"/>
      <w:lvlText w:val="☐"/>
      <w:lvlJc w:val="left"/>
      <w:pPr>
        <w:ind w:left="107" w:hanging="300"/>
      </w:pPr>
      <w:rPr>
        <w:rFonts w:ascii="MS UI Gothic" w:eastAsia="MS UI Gothic" w:hAnsi="MS UI Gothic" w:cs="MS UI Gothic" w:hint="default"/>
        <w:b w:val="0"/>
        <w:bCs w:val="0"/>
        <w:i w:val="0"/>
        <w:iCs w:val="0"/>
        <w:w w:val="100"/>
        <w:sz w:val="24"/>
        <w:szCs w:val="24"/>
      </w:rPr>
    </w:lvl>
    <w:lvl w:ilvl="1" w:tplc="AA0E90B2">
      <w:numFmt w:val="bullet"/>
      <w:lvlText w:val="•"/>
      <w:lvlJc w:val="left"/>
      <w:pPr>
        <w:ind w:left="817" w:hanging="300"/>
      </w:pPr>
      <w:rPr>
        <w:rFonts w:hint="default"/>
      </w:rPr>
    </w:lvl>
    <w:lvl w:ilvl="2" w:tplc="79F41ED8">
      <w:numFmt w:val="bullet"/>
      <w:lvlText w:val="•"/>
      <w:lvlJc w:val="left"/>
      <w:pPr>
        <w:ind w:left="1534" w:hanging="300"/>
      </w:pPr>
      <w:rPr>
        <w:rFonts w:hint="default"/>
      </w:rPr>
    </w:lvl>
    <w:lvl w:ilvl="3" w:tplc="C672B880">
      <w:numFmt w:val="bullet"/>
      <w:lvlText w:val="•"/>
      <w:lvlJc w:val="left"/>
      <w:pPr>
        <w:ind w:left="2251" w:hanging="300"/>
      </w:pPr>
      <w:rPr>
        <w:rFonts w:hint="default"/>
      </w:rPr>
    </w:lvl>
    <w:lvl w:ilvl="4" w:tplc="B0CC253A">
      <w:numFmt w:val="bullet"/>
      <w:lvlText w:val="•"/>
      <w:lvlJc w:val="left"/>
      <w:pPr>
        <w:ind w:left="2968" w:hanging="300"/>
      </w:pPr>
      <w:rPr>
        <w:rFonts w:hint="default"/>
      </w:rPr>
    </w:lvl>
    <w:lvl w:ilvl="5" w:tplc="96165AB8">
      <w:numFmt w:val="bullet"/>
      <w:lvlText w:val="•"/>
      <w:lvlJc w:val="left"/>
      <w:pPr>
        <w:ind w:left="3686" w:hanging="300"/>
      </w:pPr>
      <w:rPr>
        <w:rFonts w:hint="default"/>
      </w:rPr>
    </w:lvl>
    <w:lvl w:ilvl="6" w:tplc="D5F23C72">
      <w:numFmt w:val="bullet"/>
      <w:lvlText w:val="•"/>
      <w:lvlJc w:val="left"/>
      <w:pPr>
        <w:ind w:left="4403" w:hanging="300"/>
      </w:pPr>
      <w:rPr>
        <w:rFonts w:hint="default"/>
      </w:rPr>
    </w:lvl>
    <w:lvl w:ilvl="7" w:tplc="5CC20E2C">
      <w:numFmt w:val="bullet"/>
      <w:lvlText w:val="•"/>
      <w:lvlJc w:val="left"/>
      <w:pPr>
        <w:ind w:left="5120" w:hanging="300"/>
      </w:pPr>
      <w:rPr>
        <w:rFonts w:hint="default"/>
      </w:rPr>
    </w:lvl>
    <w:lvl w:ilvl="8" w:tplc="122EF07E">
      <w:numFmt w:val="bullet"/>
      <w:lvlText w:val="•"/>
      <w:lvlJc w:val="left"/>
      <w:pPr>
        <w:ind w:left="5837" w:hanging="300"/>
      </w:pPr>
      <w:rPr>
        <w:rFonts w:hint="default"/>
      </w:rPr>
    </w:lvl>
  </w:abstractNum>
  <w:abstractNum w:abstractNumId="8" w15:restartNumberingAfterBreak="0">
    <w:nsid w:val="78DA1CF3"/>
    <w:multiLevelType w:val="hybridMultilevel"/>
    <w:tmpl w:val="795408AE"/>
    <w:lvl w:ilvl="0" w:tplc="3ECEB07C">
      <w:numFmt w:val="bullet"/>
      <w:lvlText w:val="☐"/>
      <w:lvlJc w:val="left"/>
      <w:pPr>
        <w:ind w:left="359" w:hanging="252"/>
      </w:pPr>
      <w:rPr>
        <w:rFonts w:ascii="MS UI Gothic" w:eastAsia="MS UI Gothic" w:hAnsi="MS UI Gothic" w:cs="MS UI Gothic" w:hint="default"/>
        <w:b w:val="0"/>
        <w:bCs w:val="0"/>
        <w:i w:val="0"/>
        <w:iCs w:val="0"/>
        <w:w w:val="99"/>
        <w:sz w:val="20"/>
        <w:szCs w:val="20"/>
      </w:rPr>
    </w:lvl>
    <w:lvl w:ilvl="1" w:tplc="0E52D4EC">
      <w:numFmt w:val="bullet"/>
      <w:lvlText w:val="•"/>
      <w:lvlJc w:val="left"/>
      <w:pPr>
        <w:ind w:left="1297" w:hanging="252"/>
      </w:pPr>
      <w:rPr>
        <w:rFonts w:hint="default"/>
      </w:rPr>
    </w:lvl>
    <w:lvl w:ilvl="2" w:tplc="1DFEED44">
      <w:numFmt w:val="bullet"/>
      <w:lvlText w:val="•"/>
      <w:lvlJc w:val="left"/>
      <w:pPr>
        <w:ind w:left="2235" w:hanging="252"/>
      </w:pPr>
      <w:rPr>
        <w:rFonts w:hint="default"/>
      </w:rPr>
    </w:lvl>
    <w:lvl w:ilvl="3" w:tplc="EB1C33E4">
      <w:numFmt w:val="bullet"/>
      <w:lvlText w:val="•"/>
      <w:lvlJc w:val="left"/>
      <w:pPr>
        <w:ind w:left="3172" w:hanging="252"/>
      </w:pPr>
      <w:rPr>
        <w:rFonts w:hint="default"/>
      </w:rPr>
    </w:lvl>
    <w:lvl w:ilvl="4" w:tplc="17CE9814">
      <w:numFmt w:val="bullet"/>
      <w:lvlText w:val="•"/>
      <w:lvlJc w:val="left"/>
      <w:pPr>
        <w:ind w:left="4110" w:hanging="252"/>
      </w:pPr>
      <w:rPr>
        <w:rFonts w:hint="default"/>
      </w:rPr>
    </w:lvl>
    <w:lvl w:ilvl="5" w:tplc="AB8C83C0">
      <w:numFmt w:val="bullet"/>
      <w:lvlText w:val="•"/>
      <w:lvlJc w:val="left"/>
      <w:pPr>
        <w:ind w:left="5048" w:hanging="252"/>
      </w:pPr>
      <w:rPr>
        <w:rFonts w:hint="default"/>
      </w:rPr>
    </w:lvl>
    <w:lvl w:ilvl="6" w:tplc="DFA44A4C">
      <w:numFmt w:val="bullet"/>
      <w:lvlText w:val="•"/>
      <w:lvlJc w:val="left"/>
      <w:pPr>
        <w:ind w:left="5985" w:hanging="252"/>
      </w:pPr>
      <w:rPr>
        <w:rFonts w:hint="default"/>
      </w:rPr>
    </w:lvl>
    <w:lvl w:ilvl="7" w:tplc="A0763588">
      <w:numFmt w:val="bullet"/>
      <w:lvlText w:val="•"/>
      <w:lvlJc w:val="left"/>
      <w:pPr>
        <w:ind w:left="6923" w:hanging="252"/>
      </w:pPr>
      <w:rPr>
        <w:rFonts w:hint="default"/>
      </w:rPr>
    </w:lvl>
    <w:lvl w:ilvl="8" w:tplc="FA22A272">
      <w:numFmt w:val="bullet"/>
      <w:lvlText w:val="•"/>
      <w:lvlJc w:val="left"/>
      <w:pPr>
        <w:ind w:left="7860" w:hanging="252"/>
      </w:pPr>
      <w:rPr>
        <w:rFonts w:hint="default"/>
      </w:rPr>
    </w:lvl>
  </w:abstractNum>
  <w:num w:numId="1">
    <w:abstractNumId w:val="8"/>
  </w:num>
  <w:num w:numId="2">
    <w:abstractNumId w:val="3"/>
  </w:num>
  <w:num w:numId="3">
    <w:abstractNumId w:val="2"/>
  </w:num>
  <w:num w:numId="4">
    <w:abstractNumId w:val="1"/>
  </w:num>
  <w:num w:numId="5">
    <w:abstractNumId w:val="5"/>
  </w:num>
  <w:num w:numId="6">
    <w:abstractNumId w:val="7"/>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926"/>
    <w:rsid w:val="00014D81"/>
    <w:rsid w:val="00030A72"/>
    <w:rsid w:val="0006494E"/>
    <w:rsid w:val="000C771E"/>
    <w:rsid w:val="000F2001"/>
    <w:rsid w:val="00105C8D"/>
    <w:rsid w:val="00122907"/>
    <w:rsid w:val="0014195C"/>
    <w:rsid w:val="00150926"/>
    <w:rsid w:val="00162145"/>
    <w:rsid w:val="001975DF"/>
    <w:rsid w:val="001E10FE"/>
    <w:rsid w:val="00232C83"/>
    <w:rsid w:val="0023774A"/>
    <w:rsid w:val="002516BF"/>
    <w:rsid w:val="00266494"/>
    <w:rsid w:val="002E11FC"/>
    <w:rsid w:val="002F3D85"/>
    <w:rsid w:val="00311344"/>
    <w:rsid w:val="003125D0"/>
    <w:rsid w:val="003E452A"/>
    <w:rsid w:val="003E6459"/>
    <w:rsid w:val="003F4922"/>
    <w:rsid w:val="00415CDF"/>
    <w:rsid w:val="00492790"/>
    <w:rsid w:val="004C1A5A"/>
    <w:rsid w:val="004D751D"/>
    <w:rsid w:val="005234AA"/>
    <w:rsid w:val="005348EF"/>
    <w:rsid w:val="00573DE0"/>
    <w:rsid w:val="005B7920"/>
    <w:rsid w:val="005C1D39"/>
    <w:rsid w:val="005F4538"/>
    <w:rsid w:val="0060218A"/>
    <w:rsid w:val="00652AF1"/>
    <w:rsid w:val="00654644"/>
    <w:rsid w:val="0066140D"/>
    <w:rsid w:val="00697E53"/>
    <w:rsid w:val="006D4923"/>
    <w:rsid w:val="006D4D65"/>
    <w:rsid w:val="006F7A3C"/>
    <w:rsid w:val="00745088"/>
    <w:rsid w:val="007C2DB5"/>
    <w:rsid w:val="007C7DEC"/>
    <w:rsid w:val="0081503E"/>
    <w:rsid w:val="00853A23"/>
    <w:rsid w:val="00871904"/>
    <w:rsid w:val="008756DE"/>
    <w:rsid w:val="0087727A"/>
    <w:rsid w:val="00885A09"/>
    <w:rsid w:val="008B7CCF"/>
    <w:rsid w:val="008D3900"/>
    <w:rsid w:val="008E3718"/>
    <w:rsid w:val="008E73D1"/>
    <w:rsid w:val="00940941"/>
    <w:rsid w:val="009673C2"/>
    <w:rsid w:val="00991A0A"/>
    <w:rsid w:val="009C533B"/>
    <w:rsid w:val="009E616F"/>
    <w:rsid w:val="00A02BAD"/>
    <w:rsid w:val="00A07C75"/>
    <w:rsid w:val="00A2071C"/>
    <w:rsid w:val="00A603B5"/>
    <w:rsid w:val="00A7797A"/>
    <w:rsid w:val="00AB7344"/>
    <w:rsid w:val="00AC3745"/>
    <w:rsid w:val="00AE6A38"/>
    <w:rsid w:val="00B20E88"/>
    <w:rsid w:val="00B67CF6"/>
    <w:rsid w:val="00BB0C18"/>
    <w:rsid w:val="00C33570"/>
    <w:rsid w:val="00C36FCF"/>
    <w:rsid w:val="00C52112"/>
    <w:rsid w:val="00C848B1"/>
    <w:rsid w:val="00C910DA"/>
    <w:rsid w:val="00CB597A"/>
    <w:rsid w:val="00D01759"/>
    <w:rsid w:val="00D45B33"/>
    <w:rsid w:val="00D61A08"/>
    <w:rsid w:val="00D954C0"/>
    <w:rsid w:val="00E2171C"/>
    <w:rsid w:val="00E263FF"/>
    <w:rsid w:val="00E7046E"/>
    <w:rsid w:val="00EA1EDB"/>
    <w:rsid w:val="00EB415E"/>
    <w:rsid w:val="00EC35A8"/>
    <w:rsid w:val="00F11240"/>
    <w:rsid w:val="00FF30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6FA77A5"/>
  <w15:docId w15:val="{A77E9536-5FCB-4526-B9B5-95E0B00D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rFonts w:ascii="Arial" w:eastAsia="Arial" w:hAnsi="Arial" w:cs="Arial"/>
      <w:sz w:val="20"/>
      <w:szCs w:val="20"/>
    </w:rPr>
  </w:style>
  <w:style w:type="paragraph" w:styleId="Liststycke">
    <w:name w:val="List Paragraph"/>
    <w:basedOn w:val="Normal"/>
    <w:uiPriority w:val="1"/>
    <w:qFormat/>
    <w:pPr>
      <w:spacing w:before="90"/>
      <w:ind w:left="936" w:hanging="361"/>
    </w:pPr>
  </w:style>
  <w:style w:type="paragraph" w:customStyle="1" w:styleId="TableParagraph">
    <w:name w:val="Table Paragraph"/>
    <w:basedOn w:val="Normal"/>
    <w:uiPriority w:val="1"/>
    <w:qFormat/>
    <w:pPr>
      <w:spacing w:line="225" w:lineRule="exact"/>
      <w:ind w:left="107"/>
    </w:pPr>
  </w:style>
  <w:style w:type="character" w:styleId="Kommentarsreferens">
    <w:name w:val="annotation reference"/>
    <w:basedOn w:val="Standardstycketeckensnitt"/>
    <w:uiPriority w:val="99"/>
    <w:semiHidden/>
    <w:unhideWhenUsed/>
    <w:rsid w:val="00D01759"/>
    <w:rPr>
      <w:sz w:val="16"/>
      <w:szCs w:val="16"/>
    </w:rPr>
  </w:style>
  <w:style w:type="paragraph" w:styleId="Kommentarer">
    <w:name w:val="annotation text"/>
    <w:basedOn w:val="Normal"/>
    <w:link w:val="KommentarerChar"/>
    <w:uiPriority w:val="99"/>
    <w:semiHidden/>
    <w:unhideWhenUsed/>
    <w:rsid w:val="00D01759"/>
    <w:rPr>
      <w:sz w:val="20"/>
      <w:szCs w:val="20"/>
    </w:rPr>
  </w:style>
  <w:style w:type="character" w:customStyle="1" w:styleId="KommentarerChar">
    <w:name w:val="Kommentarer Char"/>
    <w:basedOn w:val="Standardstycketeckensnitt"/>
    <w:link w:val="Kommentarer"/>
    <w:uiPriority w:val="99"/>
    <w:semiHidden/>
    <w:rsid w:val="00D01759"/>
    <w:rPr>
      <w:rFonts w:ascii="Times New Roman" w:eastAsia="Times New Roman"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D01759"/>
    <w:rPr>
      <w:b/>
      <w:bCs/>
    </w:rPr>
  </w:style>
  <w:style w:type="character" w:customStyle="1" w:styleId="KommentarsmneChar">
    <w:name w:val="Kommentarsämne Char"/>
    <w:basedOn w:val="KommentarerChar"/>
    <w:link w:val="Kommentarsmne"/>
    <w:uiPriority w:val="99"/>
    <w:semiHidden/>
    <w:rsid w:val="00D01759"/>
    <w:rPr>
      <w:rFonts w:ascii="Times New Roman" w:eastAsia="Times New Roman" w:hAnsi="Times New Roman" w:cs="Times New Roman"/>
      <w:b/>
      <w:bCs/>
      <w:sz w:val="20"/>
      <w:szCs w:val="20"/>
    </w:rPr>
  </w:style>
  <w:style w:type="paragraph" w:styleId="Ballongtext">
    <w:name w:val="Balloon Text"/>
    <w:basedOn w:val="Normal"/>
    <w:link w:val="BallongtextChar"/>
    <w:uiPriority w:val="99"/>
    <w:semiHidden/>
    <w:unhideWhenUsed/>
    <w:rsid w:val="00A603B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603B5"/>
    <w:rPr>
      <w:rFonts w:ascii="Segoe UI" w:eastAsia="Times New Roman" w:hAnsi="Segoe UI" w:cs="Segoe UI"/>
      <w:sz w:val="18"/>
      <w:szCs w:val="18"/>
    </w:rPr>
  </w:style>
  <w:style w:type="paragraph" w:styleId="Sidhuvud">
    <w:name w:val="header"/>
    <w:basedOn w:val="Normal"/>
    <w:link w:val="SidhuvudChar"/>
    <w:uiPriority w:val="99"/>
    <w:unhideWhenUsed/>
    <w:rsid w:val="00A603B5"/>
    <w:pPr>
      <w:tabs>
        <w:tab w:val="center" w:pos="4536"/>
        <w:tab w:val="right" w:pos="9072"/>
      </w:tabs>
    </w:pPr>
  </w:style>
  <w:style w:type="character" w:customStyle="1" w:styleId="SidhuvudChar">
    <w:name w:val="Sidhuvud Char"/>
    <w:basedOn w:val="Standardstycketeckensnitt"/>
    <w:link w:val="Sidhuvud"/>
    <w:uiPriority w:val="99"/>
    <w:rsid w:val="00A603B5"/>
    <w:rPr>
      <w:rFonts w:ascii="Times New Roman" w:eastAsia="Times New Roman" w:hAnsi="Times New Roman" w:cs="Times New Roman"/>
    </w:rPr>
  </w:style>
  <w:style w:type="paragraph" w:styleId="Sidfot">
    <w:name w:val="footer"/>
    <w:basedOn w:val="Normal"/>
    <w:link w:val="SidfotChar"/>
    <w:uiPriority w:val="99"/>
    <w:unhideWhenUsed/>
    <w:rsid w:val="00A603B5"/>
    <w:pPr>
      <w:tabs>
        <w:tab w:val="center" w:pos="4536"/>
        <w:tab w:val="right" w:pos="9072"/>
      </w:tabs>
    </w:pPr>
  </w:style>
  <w:style w:type="character" w:customStyle="1" w:styleId="SidfotChar">
    <w:name w:val="Sidfot Char"/>
    <w:basedOn w:val="Standardstycketeckensnitt"/>
    <w:link w:val="Sidfot"/>
    <w:uiPriority w:val="99"/>
    <w:rsid w:val="00A603B5"/>
    <w:rPr>
      <w:rFonts w:ascii="Times New Roman" w:eastAsia="Times New Roman" w:hAnsi="Times New Roman" w:cs="Times New Roman"/>
    </w:rPr>
  </w:style>
  <w:style w:type="paragraph" w:styleId="Fotnotstext">
    <w:name w:val="footnote text"/>
    <w:basedOn w:val="Normal"/>
    <w:link w:val="FotnotstextChar"/>
    <w:uiPriority w:val="99"/>
    <w:semiHidden/>
    <w:unhideWhenUsed/>
    <w:rsid w:val="00697E53"/>
    <w:rPr>
      <w:sz w:val="20"/>
      <w:szCs w:val="20"/>
    </w:rPr>
  </w:style>
  <w:style w:type="character" w:customStyle="1" w:styleId="FotnotstextChar">
    <w:name w:val="Fotnotstext Char"/>
    <w:basedOn w:val="Standardstycketeckensnitt"/>
    <w:link w:val="Fotnotstext"/>
    <w:uiPriority w:val="99"/>
    <w:semiHidden/>
    <w:rsid w:val="00697E53"/>
    <w:rPr>
      <w:rFonts w:ascii="Times New Roman" w:eastAsia="Times New Roman" w:hAnsi="Times New Roman" w:cs="Times New Roman"/>
      <w:sz w:val="20"/>
      <w:szCs w:val="20"/>
    </w:rPr>
  </w:style>
  <w:style w:type="character" w:styleId="Fotnotsreferens">
    <w:name w:val="footnote reference"/>
    <w:basedOn w:val="Standardstycketeckensnitt"/>
    <w:uiPriority w:val="99"/>
    <w:semiHidden/>
    <w:unhideWhenUsed/>
    <w:rsid w:val="00697E53"/>
    <w:rPr>
      <w:vertAlign w:val="superscript"/>
    </w:rPr>
  </w:style>
  <w:style w:type="paragraph" w:styleId="Numreradlista">
    <w:name w:val="List Number"/>
    <w:basedOn w:val="Normal"/>
    <w:uiPriority w:val="99"/>
    <w:semiHidden/>
    <w:unhideWhenUsed/>
    <w:rsid w:val="00EB415E"/>
    <w:pPr>
      <w:numPr>
        <w:numId w:val="9"/>
      </w:numPr>
      <w:contextualSpacing/>
    </w:pPr>
  </w:style>
  <w:style w:type="character" w:customStyle="1" w:styleId="WordRemoved">
    <w:name w:val="Word_Removed"/>
    <w:basedOn w:val="Standardstycketeckensnitt"/>
    <w:uiPriority w:val="99"/>
    <w:rsid w:val="00A207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433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openxmlformats.org/officeDocument/2006/relationships/Word_Removed" Target="https://carefully_removed_external_link_due_to_policy" TargetMode="External"/><Relationship Id="rId3" Type="http://schemas.openxmlformats.org/officeDocument/2006/relationships/settings" Target="settings.xml"/><Relationship Id="rId21" Type="http://schemas.openxmlformats.org/officeDocument/2006/relationships/Word_Removed" Target="https://carefully_removed_external_link_due_to_policy" TargetMode="Externa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3475</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Hartikainen, Anita</dc:creator>
  <dc:description/>
  <cp:lastModifiedBy>Hartikainen, Anita</cp:lastModifiedBy>
  <cp:revision>2</cp:revision>
  <dcterms:created xsi:type="dcterms:W3CDTF">2024-03-12T07:44:00Z</dcterms:created>
  <dcterms:modified xsi:type="dcterms:W3CDTF">2024-03-12T07:44:00Z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18233e0b-800d-4ca2-80ca-40b0e4fc1dd5</vt:lpwstr>
  </property>
  <property fmtid="{D5CDD505-2E9C-101B-9397-08002B2CF9AE}" pid="3" name="FörsvarsmaktenKlassificering">
    <vt:lpwstr>ES</vt:lpwstr>
  </property>
  <property fmtid="{D5CDD505-2E9C-101B-9397-08002B2CF9AE}" pid="4" name="FörsvarsmaktenSEKRETESSKLASSIFICERAD">
    <vt:lpwstr/>
  </property>
  <property fmtid="{D5CDD505-2E9C-101B-9397-08002B2CF9AE}" pid="5" name="Klassificering">
    <vt:lpwstr>ES</vt:lpwstr>
  </property>
</Properties>
</file>